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7AD" w:rsidRDefault="006967AD"/>
    <w:p w:rsidR="00A0726E" w:rsidRDefault="009D0656">
      <w:pPr>
        <w:rPr>
          <w:b/>
          <w:bCs/>
        </w:rPr>
      </w:pPr>
      <w:r w:rsidRPr="00461832">
        <w:rPr>
          <w:b/>
          <w:bCs/>
        </w:rPr>
        <w:t>EN</w:t>
      </w:r>
      <w:r w:rsidR="00461832" w:rsidRPr="00461832">
        <w:rPr>
          <w:b/>
          <w:bCs/>
        </w:rPr>
        <w:t xml:space="preserve"> 206 Unit 1</w:t>
      </w:r>
      <w:proofErr w:type="gramStart"/>
      <w:r w:rsidR="00461832" w:rsidRPr="00461832">
        <w:rPr>
          <w:b/>
          <w:bCs/>
        </w:rPr>
        <w:t>:Romantic</w:t>
      </w:r>
      <w:proofErr w:type="gramEnd"/>
      <w:r w:rsidR="00461832" w:rsidRPr="00461832">
        <w:rPr>
          <w:b/>
          <w:bCs/>
        </w:rPr>
        <w:t xml:space="preserve"> and Victorian Poetr</w:t>
      </w:r>
      <w:r w:rsidR="00A0726E">
        <w:rPr>
          <w:b/>
          <w:bCs/>
        </w:rPr>
        <w:t xml:space="preserve">y     </w:t>
      </w:r>
      <w:r w:rsidR="00461832" w:rsidRPr="00461832">
        <w:rPr>
          <w:b/>
          <w:bCs/>
        </w:rPr>
        <w:t xml:space="preserve">Week </w:t>
      </w:r>
      <w:r w:rsidR="00AA48E6">
        <w:rPr>
          <w:b/>
          <w:bCs/>
        </w:rPr>
        <w:t>5</w:t>
      </w:r>
      <w:r w:rsidR="00A0726E">
        <w:rPr>
          <w:b/>
          <w:bCs/>
        </w:rPr>
        <w:t xml:space="preserve"> (F 9/</w:t>
      </w:r>
      <w:r w:rsidR="00AA48E6">
        <w:rPr>
          <w:b/>
          <w:bCs/>
        </w:rPr>
        <w:t>11</w:t>
      </w:r>
      <w:r w:rsidR="00D32F13">
        <w:rPr>
          <w:b/>
          <w:bCs/>
        </w:rPr>
        <w:t>—F9/</w:t>
      </w:r>
      <w:r w:rsidR="00AA48E6">
        <w:rPr>
          <w:b/>
          <w:bCs/>
        </w:rPr>
        <w:t>18</w:t>
      </w:r>
      <w:r w:rsidR="00A0726E">
        <w:rPr>
          <w:b/>
          <w:bCs/>
        </w:rPr>
        <w:t>)</w:t>
      </w:r>
      <w:r w:rsidR="00461832" w:rsidRPr="00461832">
        <w:rPr>
          <w:b/>
          <w:bCs/>
        </w:rPr>
        <w:t xml:space="preserve"> </w:t>
      </w:r>
    </w:p>
    <w:p w:rsidR="00461832" w:rsidRPr="00461832" w:rsidRDefault="00461832">
      <w:pPr>
        <w:rPr>
          <w:b/>
          <w:bCs/>
        </w:rPr>
      </w:pPr>
      <w:r w:rsidRPr="00461832">
        <w:rPr>
          <w:b/>
          <w:bCs/>
        </w:rPr>
        <w:t xml:space="preserve">Introduction and Assignments </w:t>
      </w:r>
    </w:p>
    <w:p w:rsidR="00156D48" w:rsidRDefault="00156D48" w:rsidP="00156D48">
      <w:pPr>
        <w:rPr>
          <w:b/>
          <w:bCs/>
        </w:rPr>
      </w:pPr>
    </w:p>
    <w:p w:rsidR="00156D48" w:rsidRPr="00B01F88" w:rsidRDefault="00AA48E6" w:rsidP="00156D48">
      <w:pPr>
        <w:rPr>
          <w:b/>
          <w:bCs/>
          <w:color w:val="4472C4" w:themeColor="accent1"/>
        </w:rPr>
      </w:pPr>
      <w:r>
        <w:rPr>
          <w:b/>
          <w:bCs/>
          <w:color w:val="4472C4" w:themeColor="accent1"/>
        </w:rPr>
        <w:t xml:space="preserve">Week 5: The Allure </w:t>
      </w:r>
      <w:r w:rsidR="00891735">
        <w:rPr>
          <w:b/>
          <w:bCs/>
          <w:color w:val="4472C4" w:themeColor="accent1"/>
        </w:rPr>
        <w:t xml:space="preserve">and the Danger </w:t>
      </w:r>
      <w:r>
        <w:rPr>
          <w:b/>
          <w:bCs/>
          <w:color w:val="4472C4" w:themeColor="accent1"/>
        </w:rPr>
        <w:t>of the Supernatural: Coleridge and Wordsworth</w:t>
      </w:r>
    </w:p>
    <w:p w:rsidR="00156D48" w:rsidRDefault="00156D48">
      <w:pPr>
        <w:rPr>
          <w:b/>
          <w:bCs/>
        </w:rPr>
      </w:pPr>
    </w:p>
    <w:p w:rsidR="00461832" w:rsidRPr="00A42994" w:rsidRDefault="00461832">
      <w:pPr>
        <w:rPr>
          <w:b/>
          <w:bCs/>
        </w:rPr>
      </w:pPr>
      <w:r w:rsidRPr="00A42994">
        <w:rPr>
          <w:b/>
          <w:bCs/>
        </w:rPr>
        <w:t>What to Do</w:t>
      </w:r>
      <w:r w:rsidR="00A42994">
        <w:rPr>
          <w:b/>
          <w:bCs/>
        </w:rPr>
        <w:t xml:space="preserve"> This Week</w:t>
      </w:r>
      <w:r w:rsidRPr="00A42994">
        <w:rPr>
          <w:b/>
          <w:bCs/>
        </w:rPr>
        <w:t>:</w:t>
      </w:r>
      <w:bookmarkStart w:id="0" w:name="_GoBack"/>
      <w:bookmarkEnd w:id="0"/>
    </w:p>
    <w:p w:rsidR="00461832" w:rsidRPr="00A42994" w:rsidRDefault="00461832"/>
    <w:p w:rsidR="00461832" w:rsidRPr="004C3D80" w:rsidRDefault="00461832" w:rsidP="00461832">
      <w:pPr>
        <w:pStyle w:val="ListParagraph"/>
        <w:numPr>
          <w:ilvl w:val="0"/>
          <w:numId w:val="1"/>
        </w:numPr>
        <w:rPr>
          <w:b/>
          <w:bCs/>
        </w:rPr>
      </w:pPr>
      <w:r w:rsidRPr="00A0726E">
        <w:rPr>
          <w:b/>
          <w:bCs/>
          <w:i/>
          <w:iCs/>
          <w:color w:val="4472C4" w:themeColor="accent1"/>
          <w:u w:val="single"/>
        </w:rPr>
        <w:t>Read</w:t>
      </w:r>
      <w:r w:rsidRPr="00A0726E">
        <w:rPr>
          <w:b/>
          <w:bCs/>
          <w:i/>
          <w:iCs/>
          <w:color w:val="4472C4" w:themeColor="accent1"/>
        </w:rPr>
        <w:t xml:space="preserve"> through </w:t>
      </w:r>
      <w:r w:rsidR="00CF103E" w:rsidRPr="00A0726E">
        <w:rPr>
          <w:b/>
          <w:bCs/>
          <w:i/>
          <w:iCs/>
          <w:color w:val="4472C4" w:themeColor="accent1"/>
        </w:rPr>
        <w:t>my</w:t>
      </w:r>
      <w:r w:rsidR="00156D48" w:rsidRPr="00A0726E">
        <w:rPr>
          <w:b/>
          <w:bCs/>
          <w:color w:val="4472C4" w:themeColor="accent1"/>
        </w:rPr>
        <w:t xml:space="preserve"> </w:t>
      </w:r>
      <w:r w:rsidR="00156D48" w:rsidRPr="00A0726E">
        <w:rPr>
          <w:b/>
          <w:bCs/>
          <w:i/>
          <w:iCs/>
          <w:color w:val="4472C4" w:themeColor="accent1"/>
        </w:rPr>
        <w:t xml:space="preserve">initial </w:t>
      </w:r>
      <w:r w:rsidRPr="00A0726E">
        <w:rPr>
          <w:b/>
          <w:bCs/>
          <w:i/>
          <w:iCs/>
          <w:color w:val="4472C4" w:themeColor="accent1"/>
          <w:u w:val="single"/>
        </w:rPr>
        <w:t>preliminary introduction</w:t>
      </w:r>
      <w:r w:rsidRPr="00A0726E">
        <w:rPr>
          <w:b/>
          <w:bCs/>
          <w:color w:val="4472C4" w:themeColor="accent1"/>
        </w:rPr>
        <w:t xml:space="preserve"> </w:t>
      </w:r>
      <w:r w:rsidR="008C2ED2">
        <w:rPr>
          <w:b/>
          <w:bCs/>
        </w:rPr>
        <w:t xml:space="preserve">to </w:t>
      </w:r>
      <w:r w:rsidR="00AA48E6">
        <w:rPr>
          <w:b/>
          <w:bCs/>
        </w:rPr>
        <w:t xml:space="preserve">the romantic attitude towards the supernatural </w:t>
      </w:r>
      <w:r w:rsidR="008C2ED2">
        <w:rPr>
          <w:b/>
          <w:bCs/>
        </w:rPr>
        <w:t xml:space="preserve">poetry </w:t>
      </w:r>
      <w:r w:rsidR="00AD2FF3">
        <w:rPr>
          <w:b/>
          <w:bCs/>
        </w:rPr>
        <w:t xml:space="preserve">just </w:t>
      </w:r>
      <w:r w:rsidR="00156D48" w:rsidRPr="004C3D80">
        <w:rPr>
          <w:b/>
          <w:bCs/>
        </w:rPr>
        <w:t>below</w:t>
      </w:r>
      <w:r w:rsidR="00AD2FF3">
        <w:rPr>
          <w:b/>
          <w:bCs/>
        </w:rPr>
        <w:t xml:space="preserve"> here in this document</w:t>
      </w:r>
      <w:r w:rsidR="000A5FBA" w:rsidRPr="004C3D80">
        <w:rPr>
          <w:b/>
          <w:bCs/>
        </w:rPr>
        <w:t>. (</w:t>
      </w:r>
      <w:r w:rsidR="00891735">
        <w:rPr>
          <w:b/>
          <w:bCs/>
        </w:rPr>
        <w:t xml:space="preserve">20 </w:t>
      </w:r>
      <w:r w:rsidR="000A5FBA" w:rsidRPr="004C3D80">
        <w:rPr>
          <w:b/>
          <w:bCs/>
        </w:rPr>
        <w:t>minutes)</w:t>
      </w:r>
    </w:p>
    <w:p w:rsidR="00461832" w:rsidRPr="004C3D80" w:rsidRDefault="00461832" w:rsidP="00461832">
      <w:pPr>
        <w:pStyle w:val="ListParagraph"/>
        <w:numPr>
          <w:ilvl w:val="0"/>
          <w:numId w:val="1"/>
        </w:numPr>
        <w:rPr>
          <w:b/>
          <w:bCs/>
        </w:rPr>
      </w:pPr>
      <w:r w:rsidRPr="00A0726E">
        <w:rPr>
          <w:b/>
          <w:bCs/>
          <w:i/>
          <w:iCs/>
          <w:color w:val="4472C4" w:themeColor="accent1"/>
          <w:u w:val="single"/>
        </w:rPr>
        <w:t>View</w:t>
      </w:r>
      <w:r w:rsidRPr="00A0726E">
        <w:rPr>
          <w:b/>
          <w:bCs/>
          <w:i/>
          <w:iCs/>
          <w:color w:val="4472C4" w:themeColor="accent1"/>
        </w:rPr>
        <w:t xml:space="preserve"> </w:t>
      </w:r>
      <w:r w:rsidR="00D32F13">
        <w:rPr>
          <w:b/>
          <w:bCs/>
          <w:i/>
          <w:iCs/>
          <w:color w:val="4472C4" w:themeColor="accent1"/>
        </w:rPr>
        <w:t>select</w:t>
      </w:r>
      <w:r w:rsidR="008C2ED2" w:rsidRPr="00A0726E">
        <w:rPr>
          <w:b/>
          <w:bCs/>
          <w:i/>
          <w:iCs/>
          <w:color w:val="4472C4" w:themeColor="accent1"/>
        </w:rPr>
        <w:t xml:space="preserve"> </w:t>
      </w:r>
      <w:r w:rsidRPr="00A0726E">
        <w:rPr>
          <w:b/>
          <w:bCs/>
          <w:i/>
          <w:iCs/>
          <w:color w:val="4472C4" w:themeColor="accent1"/>
          <w:u w:val="single"/>
        </w:rPr>
        <w:t>videos</w:t>
      </w:r>
      <w:r w:rsidRPr="00A0726E">
        <w:rPr>
          <w:b/>
          <w:bCs/>
          <w:color w:val="4472C4" w:themeColor="accent1"/>
        </w:rPr>
        <w:t xml:space="preserve"> </w:t>
      </w:r>
      <w:r w:rsidR="00156D48" w:rsidRPr="004C3D80">
        <w:rPr>
          <w:b/>
          <w:bCs/>
        </w:rPr>
        <w:t xml:space="preserve">then </w:t>
      </w:r>
      <w:r w:rsidRPr="004C3D80">
        <w:rPr>
          <w:b/>
          <w:bCs/>
        </w:rPr>
        <w:t xml:space="preserve">listed </w:t>
      </w:r>
      <w:r w:rsidR="00AD2FF3">
        <w:rPr>
          <w:b/>
          <w:bCs/>
        </w:rPr>
        <w:t xml:space="preserve">next </w:t>
      </w:r>
      <w:r w:rsidRPr="004C3D80">
        <w:rPr>
          <w:b/>
          <w:bCs/>
        </w:rPr>
        <w:t>in this document</w:t>
      </w:r>
      <w:r w:rsidR="00AD2FF3">
        <w:rPr>
          <w:b/>
          <w:bCs/>
        </w:rPr>
        <w:t xml:space="preserve">.  </w:t>
      </w:r>
      <w:r w:rsidR="000A5FBA" w:rsidRPr="004C3D80">
        <w:rPr>
          <w:b/>
          <w:bCs/>
        </w:rPr>
        <w:t>(</w:t>
      </w:r>
      <w:r w:rsidR="00891735">
        <w:rPr>
          <w:b/>
          <w:bCs/>
        </w:rPr>
        <w:t>70</w:t>
      </w:r>
      <w:r w:rsidR="000A5FBA" w:rsidRPr="004C3D80">
        <w:rPr>
          <w:b/>
          <w:bCs/>
        </w:rPr>
        <w:t xml:space="preserve"> minutes)</w:t>
      </w:r>
    </w:p>
    <w:p w:rsidR="00461832" w:rsidRPr="004C3D80" w:rsidRDefault="00461832" w:rsidP="00461832">
      <w:pPr>
        <w:pStyle w:val="ListParagraph"/>
        <w:numPr>
          <w:ilvl w:val="0"/>
          <w:numId w:val="1"/>
        </w:numPr>
        <w:rPr>
          <w:b/>
          <w:bCs/>
        </w:rPr>
      </w:pPr>
      <w:r w:rsidRPr="00A0726E">
        <w:rPr>
          <w:b/>
          <w:bCs/>
          <w:i/>
          <w:iCs/>
          <w:color w:val="4472C4" w:themeColor="accent1"/>
          <w:u w:val="single"/>
        </w:rPr>
        <w:t>Read</w:t>
      </w:r>
      <w:r w:rsidRPr="00A0726E">
        <w:rPr>
          <w:b/>
          <w:bCs/>
          <w:i/>
          <w:iCs/>
          <w:color w:val="4472C4" w:themeColor="accent1"/>
        </w:rPr>
        <w:t xml:space="preserve"> </w:t>
      </w:r>
      <w:r w:rsidR="00156D48" w:rsidRPr="00A0726E">
        <w:rPr>
          <w:b/>
          <w:bCs/>
          <w:i/>
          <w:iCs/>
          <w:color w:val="4472C4" w:themeColor="accent1"/>
        </w:rPr>
        <w:t xml:space="preserve">then </w:t>
      </w:r>
      <w:r w:rsidRPr="00A0726E">
        <w:rPr>
          <w:b/>
          <w:bCs/>
          <w:i/>
          <w:iCs/>
          <w:color w:val="4472C4" w:themeColor="accent1"/>
        </w:rPr>
        <w:t xml:space="preserve">the </w:t>
      </w:r>
      <w:r w:rsidRPr="00A0726E">
        <w:rPr>
          <w:b/>
          <w:bCs/>
          <w:i/>
          <w:iCs/>
          <w:color w:val="4472C4" w:themeColor="accent1"/>
          <w:u w:val="single"/>
        </w:rPr>
        <w:t>assigned poems</w:t>
      </w:r>
      <w:r w:rsidRPr="00A0726E">
        <w:rPr>
          <w:b/>
          <w:bCs/>
          <w:color w:val="4472C4" w:themeColor="accent1"/>
          <w:u w:val="single"/>
        </w:rPr>
        <w:t xml:space="preserve"> </w:t>
      </w:r>
      <w:r w:rsidRPr="004C3D80">
        <w:rPr>
          <w:b/>
          <w:bCs/>
        </w:rPr>
        <w:t xml:space="preserve">listed </w:t>
      </w:r>
      <w:r w:rsidR="00156D48" w:rsidRPr="004C3D80">
        <w:rPr>
          <w:b/>
          <w:bCs/>
        </w:rPr>
        <w:t>next</w:t>
      </w:r>
      <w:r w:rsidRPr="004C3D80">
        <w:rPr>
          <w:b/>
          <w:bCs/>
        </w:rPr>
        <w:t xml:space="preserve"> in this document</w:t>
      </w:r>
      <w:r w:rsidR="000A5FBA" w:rsidRPr="004C3D80">
        <w:rPr>
          <w:b/>
          <w:bCs/>
        </w:rPr>
        <w:t>.  (</w:t>
      </w:r>
      <w:r w:rsidR="00891735">
        <w:rPr>
          <w:b/>
          <w:bCs/>
        </w:rPr>
        <w:t>60</w:t>
      </w:r>
      <w:r w:rsidR="000A5FBA" w:rsidRPr="004C3D80">
        <w:rPr>
          <w:b/>
          <w:bCs/>
        </w:rPr>
        <w:t xml:space="preserve"> minutes)</w:t>
      </w:r>
    </w:p>
    <w:p w:rsidR="00A0726E" w:rsidRPr="00034C50" w:rsidRDefault="00461832" w:rsidP="00034C50">
      <w:pPr>
        <w:pStyle w:val="ListParagraph"/>
        <w:numPr>
          <w:ilvl w:val="0"/>
          <w:numId w:val="1"/>
        </w:numPr>
        <w:pBdr>
          <w:bottom w:val="single" w:sz="12" w:space="1" w:color="auto"/>
        </w:pBdr>
        <w:rPr>
          <w:b/>
          <w:bCs/>
        </w:rPr>
      </w:pPr>
      <w:r w:rsidRPr="00A0726E">
        <w:rPr>
          <w:b/>
          <w:bCs/>
          <w:i/>
          <w:iCs/>
          <w:color w:val="4472C4" w:themeColor="accent1"/>
          <w:u w:val="single"/>
        </w:rPr>
        <w:t>Compose</w:t>
      </w:r>
      <w:r w:rsidRPr="00A0726E">
        <w:rPr>
          <w:b/>
          <w:bCs/>
          <w:i/>
          <w:iCs/>
          <w:color w:val="4472C4" w:themeColor="accent1"/>
        </w:rPr>
        <w:t xml:space="preserve"> a </w:t>
      </w:r>
      <w:r w:rsidR="008C2ED2" w:rsidRPr="00A0726E">
        <w:rPr>
          <w:b/>
          <w:bCs/>
          <w:i/>
          <w:iCs/>
          <w:color w:val="4472C4" w:themeColor="accent1"/>
        </w:rPr>
        <w:t>‘</w:t>
      </w:r>
      <w:r w:rsidRPr="00A0726E">
        <w:rPr>
          <w:b/>
          <w:bCs/>
          <w:i/>
          <w:iCs/>
          <w:color w:val="4472C4" w:themeColor="accent1"/>
        </w:rPr>
        <w:t>journal entry</w:t>
      </w:r>
      <w:r w:rsidR="008C2ED2" w:rsidRPr="00A0726E">
        <w:rPr>
          <w:b/>
          <w:bCs/>
          <w:i/>
          <w:iCs/>
          <w:color w:val="4472C4" w:themeColor="accent1"/>
        </w:rPr>
        <w:t>’</w:t>
      </w:r>
      <w:r w:rsidRPr="00A0726E">
        <w:rPr>
          <w:b/>
          <w:bCs/>
          <w:color w:val="4472C4" w:themeColor="accent1"/>
        </w:rPr>
        <w:t xml:space="preserve"> </w:t>
      </w:r>
      <w:r w:rsidRPr="004C3D80">
        <w:rPr>
          <w:b/>
          <w:bCs/>
        </w:rPr>
        <w:t xml:space="preserve">in response to </w:t>
      </w:r>
      <w:r w:rsidR="00034C50">
        <w:rPr>
          <w:b/>
          <w:bCs/>
        </w:rPr>
        <w:t xml:space="preserve">one of the </w:t>
      </w:r>
      <w:r w:rsidRPr="004C3D80">
        <w:rPr>
          <w:b/>
          <w:bCs/>
        </w:rPr>
        <w:t>journal prompt</w:t>
      </w:r>
      <w:r w:rsidR="00034C50">
        <w:rPr>
          <w:b/>
          <w:bCs/>
        </w:rPr>
        <w:t>s</w:t>
      </w:r>
      <w:r w:rsidRPr="004C3D80">
        <w:rPr>
          <w:b/>
          <w:bCs/>
        </w:rPr>
        <w:t xml:space="preserve"> found in this document and </w:t>
      </w:r>
      <w:r w:rsidRPr="00883F45">
        <w:rPr>
          <w:b/>
          <w:bCs/>
          <w:color w:val="4472C4" w:themeColor="accent1"/>
          <w:u w:val="single"/>
        </w:rPr>
        <w:t xml:space="preserve">submit it </w:t>
      </w:r>
      <w:r w:rsidR="008C2ED2" w:rsidRPr="00883F45">
        <w:rPr>
          <w:b/>
          <w:bCs/>
          <w:color w:val="4472C4" w:themeColor="accent1"/>
          <w:u w:val="single"/>
        </w:rPr>
        <w:t>as an original post</w:t>
      </w:r>
      <w:r w:rsidR="008C2ED2" w:rsidRPr="00883F45">
        <w:rPr>
          <w:b/>
          <w:bCs/>
          <w:color w:val="4472C4" w:themeColor="accent1"/>
        </w:rPr>
        <w:t xml:space="preserve"> </w:t>
      </w:r>
      <w:r w:rsidR="00156D48" w:rsidRPr="004C3D80">
        <w:rPr>
          <w:b/>
          <w:bCs/>
        </w:rPr>
        <w:t xml:space="preserve">to the </w:t>
      </w:r>
      <w:r w:rsidR="00156D48" w:rsidRPr="00A0726E">
        <w:rPr>
          <w:b/>
          <w:bCs/>
          <w:color w:val="4472C4" w:themeColor="accent1"/>
        </w:rPr>
        <w:t xml:space="preserve">Blackboard </w:t>
      </w:r>
      <w:r w:rsidR="008C2ED2" w:rsidRPr="00A0726E">
        <w:rPr>
          <w:b/>
          <w:bCs/>
          <w:color w:val="4472C4" w:themeColor="accent1"/>
        </w:rPr>
        <w:t xml:space="preserve">Discussion Board Thread for Week </w:t>
      </w:r>
      <w:r w:rsidR="00AA48E6">
        <w:rPr>
          <w:b/>
          <w:bCs/>
          <w:color w:val="4472C4" w:themeColor="accent1"/>
        </w:rPr>
        <w:t>5</w:t>
      </w:r>
      <w:r w:rsidR="00156D48" w:rsidRPr="00A0726E">
        <w:rPr>
          <w:b/>
          <w:bCs/>
          <w:color w:val="4472C4" w:themeColor="accent1"/>
        </w:rPr>
        <w:t xml:space="preserve"> </w:t>
      </w:r>
      <w:r w:rsidRPr="004C3D80">
        <w:rPr>
          <w:b/>
          <w:bCs/>
        </w:rPr>
        <w:t xml:space="preserve">by 11:59 on Tuesday </w:t>
      </w:r>
      <w:r w:rsidR="0072370B">
        <w:rPr>
          <w:b/>
          <w:bCs/>
        </w:rPr>
        <w:t xml:space="preserve">September </w:t>
      </w:r>
      <w:r w:rsidR="00AA48E6">
        <w:rPr>
          <w:b/>
          <w:bCs/>
        </w:rPr>
        <w:t>15</w:t>
      </w:r>
      <w:r w:rsidR="000A5FBA" w:rsidRPr="004C3D80">
        <w:rPr>
          <w:b/>
          <w:bCs/>
        </w:rPr>
        <w:t>. (</w:t>
      </w:r>
      <w:r w:rsidR="00891735">
        <w:rPr>
          <w:b/>
          <w:bCs/>
        </w:rPr>
        <w:t>60</w:t>
      </w:r>
      <w:r w:rsidR="000A5FBA" w:rsidRPr="004C3D80">
        <w:rPr>
          <w:b/>
          <w:bCs/>
        </w:rPr>
        <w:t xml:space="preserve"> minutes)</w:t>
      </w:r>
      <w:r w:rsidR="00034C50">
        <w:rPr>
          <w:b/>
          <w:bCs/>
        </w:rPr>
        <w:t xml:space="preserve">.  </w:t>
      </w:r>
      <w:r w:rsidR="008C2ED2" w:rsidRPr="00034C50">
        <w:rPr>
          <w:b/>
          <w:bCs/>
          <w:i/>
          <w:iCs/>
        </w:rPr>
        <w:t xml:space="preserve">Then </w:t>
      </w:r>
      <w:r w:rsidR="008C2ED2" w:rsidRPr="00034C50">
        <w:rPr>
          <w:b/>
          <w:bCs/>
          <w:i/>
          <w:iCs/>
          <w:color w:val="4472C4" w:themeColor="accent1"/>
          <w:u w:val="single"/>
        </w:rPr>
        <w:t>compose and submit</w:t>
      </w:r>
      <w:r w:rsidRPr="00034C50">
        <w:rPr>
          <w:b/>
          <w:bCs/>
          <w:i/>
          <w:iCs/>
          <w:color w:val="4472C4" w:themeColor="accent1"/>
          <w:u w:val="single"/>
        </w:rPr>
        <w:t xml:space="preserve"> </w:t>
      </w:r>
      <w:r w:rsidR="00B01F88" w:rsidRPr="00034C50">
        <w:rPr>
          <w:b/>
          <w:bCs/>
          <w:i/>
          <w:iCs/>
          <w:color w:val="4472C4" w:themeColor="accent1"/>
          <w:u w:val="single"/>
        </w:rPr>
        <w:t>t</w:t>
      </w:r>
      <w:r w:rsidR="008C2ED2" w:rsidRPr="00034C50">
        <w:rPr>
          <w:b/>
          <w:bCs/>
          <w:i/>
          <w:iCs/>
          <w:color w:val="4472C4" w:themeColor="accent1"/>
          <w:u w:val="single"/>
        </w:rPr>
        <w:t xml:space="preserve">wo ‘reply’ </w:t>
      </w:r>
      <w:r w:rsidRPr="00034C50">
        <w:rPr>
          <w:b/>
          <w:bCs/>
          <w:i/>
          <w:iCs/>
          <w:color w:val="4472C4" w:themeColor="accent1"/>
          <w:u w:val="single"/>
        </w:rPr>
        <w:t>posts</w:t>
      </w:r>
      <w:r w:rsidRPr="00034C50">
        <w:rPr>
          <w:b/>
          <w:bCs/>
          <w:color w:val="4472C4" w:themeColor="accent1"/>
          <w:u w:val="single"/>
        </w:rPr>
        <w:t xml:space="preserve"> </w:t>
      </w:r>
      <w:r w:rsidRPr="00034C50">
        <w:rPr>
          <w:b/>
          <w:bCs/>
        </w:rPr>
        <w:t xml:space="preserve">to our Week 2 Discussion </w:t>
      </w:r>
      <w:r w:rsidR="008C2ED2" w:rsidRPr="00034C50">
        <w:rPr>
          <w:b/>
          <w:bCs/>
        </w:rPr>
        <w:t>Board Thread</w:t>
      </w:r>
      <w:r w:rsidR="00156D48" w:rsidRPr="00034C50">
        <w:rPr>
          <w:b/>
          <w:bCs/>
        </w:rPr>
        <w:t xml:space="preserve"> on Blackboard</w:t>
      </w:r>
      <w:r w:rsidRPr="00034C50">
        <w:rPr>
          <w:b/>
          <w:bCs/>
        </w:rPr>
        <w:t xml:space="preserve"> </w:t>
      </w:r>
      <w:r w:rsidRPr="00034C50">
        <w:rPr>
          <w:b/>
          <w:bCs/>
          <w:color w:val="4472C4" w:themeColor="accent1"/>
        </w:rPr>
        <w:t xml:space="preserve">by </w:t>
      </w:r>
      <w:r w:rsidR="00D32F13" w:rsidRPr="00034C50">
        <w:rPr>
          <w:b/>
          <w:bCs/>
          <w:color w:val="4472C4" w:themeColor="accent1"/>
        </w:rPr>
        <w:t>the end (11: 59 pm)</w:t>
      </w:r>
      <w:r w:rsidR="00034C50">
        <w:rPr>
          <w:b/>
          <w:bCs/>
          <w:color w:val="4472C4" w:themeColor="accent1"/>
        </w:rPr>
        <w:t xml:space="preserve"> </w:t>
      </w:r>
      <w:r w:rsidR="00D32F13" w:rsidRPr="00034C50">
        <w:rPr>
          <w:b/>
          <w:bCs/>
          <w:color w:val="4472C4" w:themeColor="accent1"/>
        </w:rPr>
        <w:t xml:space="preserve">of </w:t>
      </w:r>
      <w:r w:rsidR="0072370B" w:rsidRPr="00034C50">
        <w:rPr>
          <w:b/>
          <w:bCs/>
          <w:color w:val="4472C4" w:themeColor="accent1"/>
        </w:rPr>
        <w:t xml:space="preserve">Thursday </w:t>
      </w:r>
      <w:r w:rsidR="0072370B" w:rsidRPr="00034C50">
        <w:rPr>
          <w:b/>
          <w:bCs/>
        </w:rPr>
        <w:t xml:space="preserve">September </w:t>
      </w:r>
      <w:r w:rsidR="00AA48E6">
        <w:rPr>
          <w:b/>
          <w:bCs/>
        </w:rPr>
        <w:t>17</w:t>
      </w:r>
      <w:r w:rsidR="00D32F13" w:rsidRPr="00034C50">
        <w:rPr>
          <w:b/>
          <w:bCs/>
          <w:vertAlign w:val="superscript"/>
        </w:rPr>
        <w:t>th</w:t>
      </w:r>
      <w:r w:rsidR="00D32F13" w:rsidRPr="00034C50">
        <w:rPr>
          <w:b/>
          <w:bCs/>
        </w:rPr>
        <w:t>.</w:t>
      </w:r>
    </w:p>
    <w:p w:rsidR="00C007CF" w:rsidRDefault="00C007CF" w:rsidP="00C007CF">
      <w:pPr>
        <w:rPr>
          <w:b/>
          <w:bCs/>
        </w:rPr>
      </w:pPr>
    </w:p>
    <w:p w:rsidR="00C007CF" w:rsidRDefault="00C007CF" w:rsidP="00C007CF">
      <w:pPr>
        <w:rPr>
          <w:b/>
          <w:bCs/>
        </w:rPr>
      </w:pPr>
    </w:p>
    <w:p w:rsidR="00461832" w:rsidRPr="00C007CF" w:rsidRDefault="000A5FBA" w:rsidP="00C007CF">
      <w:pPr>
        <w:pStyle w:val="ListParagraph"/>
        <w:numPr>
          <w:ilvl w:val="0"/>
          <w:numId w:val="15"/>
        </w:numPr>
        <w:rPr>
          <w:b/>
          <w:bCs/>
        </w:rPr>
      </w:pPr>
      <w:r w:rsidRPr="00C007CF">
        <w:rPr>
          <w:b/>
          <w:bCs/>
        </w:rPr>
        <w:t xml:space="preserve">Introduction: </w:t>
      </w:r>
      <w:r w:rsidR="00AA48E6" w:rsidRPr="00C007CF">
        <w:rPr>
          <w:b/>
          <w:bCs/>
        </w:rPr>
        <w:t>The Romantic Supernatural—Wordsworth and Coleridge</w:t>
      </w:r>
    </w:p>
    <w:p w:rsidR="0072370B" w:rsidRDefault="0072370B" w:rsidP="0072370B">
      <w:pPr>
        <w:pStyle w:val="ListParagraph"/>
      </w:pPr>
    </w:p>
    <w:p w:rsidR="00EF3FE5" w:rsidRPr="00CE318D" w:rsidRDefault="004A275B" w:rsidP="004A275B">
      <w:pPr>
        <w:pStyle w:val="ListParagraph"/>
        <w:numPr>
          <w:ilvl w:val="0"/>
          <w:numId w:val="4"/>
        </w:numPr>
        <w:rPr>
          <w:b/>
          <w:bCs/>
        </w:rPr>
      </w:pPr>
      <w:r w:rsidRPr="00CE318D">
        <w:rPr>
          <w:b/>
          <w:bCs/>
        </w:rPr>
        <w:t xml:space="preserve">A Brief </w:t>
      </w:r>
      <w:r w:rsidR="00EF3FE5" w:rsidRPr="00CE318D">
        <w:rPr>
          <w:b/>
          <w:bCs/>
        </w:rPr>
        <w:t>Romantic</w:t>
      </w:r>
      <w:r w:rsidRPr="00CE318D">
        <w:rPr>
          <w:b/>
          <w:bCs/>
        </w:rPr>
        <w:t>ism Review:</w:t>
      </w:r>
    </w:p>
    <w:p w:rsidR="004A275B" w:rsidRDefault="004A275B" w:rsidP="004A275B">
      <w:pPr>
        <w:pStyle w:val="ListParagraph"/>
      </w:pPr>
    </w:p>
    <w:p w:rsidR="00EF3FE5" w:rsidRDefault="004A275B" w:rsidP="00EF3FE5">
      <w:pPr>
        <w:pStyle w:val="ListParagraph"/>
        <w:numPr>
          <w:ilvl w:val="1"/>
          <w:numId w:val="4"/>
        </w:numPr>
      </w:pPr>
      <w:r>
        <w:t>The romantics</w:t>
      </w:r>
      <w:r w:rsidR="00EF3FE5">
        <w:t xml:space="preserve"> </w:t>
      </w:r>
      <w:r w:rsidR="00461832" w:rsidRPr="00020084">
        <w:rPr>
          <w:color w:val="4472C4" w:themeColor="accent1"/>
        </w:rPr>
        <w:t xml:space="preserve">valued the imagination </w:t>
      </w:r>
      <w:r w:rsidR="00461832">
        <w:t xml:space="preserve">as </w:t>
      </w:r>
      <w:r w:rsidR="00A0726E" w:rsidRPr="00A0726E">
        <w:rPr>
          <w:color w:val="4472C4" w:themeColor="accent1"/>
        </w:rPr>
        <w:t xml:space="preserve">holistic </w:t>
      </w:r>
      <w:r w:rsidR="00461832">
        <w:t>way of understanding how all the things in the world might fit together in a meaningful</w:t>
      </w:r>
      <w:r w:rsidR="00AD2FF3">
        <w:t xml:space="preserve"> </w:t>
      </w:r>
      <w:r w:rsidR="00AD2FF3" w:rsidRPr="00A0726E">
        <w:rPr>
          <w:color w:val="4472C4" w:themeColor="accent1"/>
        </w:rPr>
        <w:t>organic</w:t>
      </w:r>
      <w:r w:rsidR="00461832">
        <w:t xml:space="preserve"> way, something especially crucial at a time when </w:t>
      </w:r>
      <w:r w:rsidR="00461832" w:rsidRPr="00020084">
        <w:rPr>
          <w:i/>
          <w:iCs/>
          <w:color w:val="4472C4" w:themeColor="accent1"/>
        </w:rPr>
        <w:t>the Industrial Revolution was beginning to mechanize the worl</w:t>
      </w:r>
      <w:r w:rsidR="00461832" w:rsidRPr="00020084">
        <w:rPr>
          <w:color w:val="4472C4" w:themeColor="accent1"/>
        </w:rPr>
        <w:t>d</w:t>
      </w:r>
      <w:r w:rsidR="00461832">
        <w:t xml:space="preserve"> and </w:t>
      </w:r>
      <w:r w:rsidR="00461832" w:rsidRPr="00020084">
        <w:rPr>
          <w:i/>
          <w:iCs/>
          <w:color w:val="4472C4" w:themeColor="accent1"/>
        </w:rPr>
        <w:t>the French Revolution had revealed how unfair traditional European societies could be</w:t>
      </w:r>
      <w:r w:rsidR="00461832" w:rsidRPr="00020084">
        <w:rPr>
          <w:color w:val="4472C4" w:themeColor="accent1"/>
        </w:rPr>
        <w:t xml:space="preserve"> </w:t>
      </w:r>
      <w:r w:rsidR="00461832">
        <w:t>in terms of human equality.</w:t>
      </w:r>
      <w:r w:rsidR="00EF3FE5">
        <w:t xml:space="preserve"> </w:t>
      </w:r>
    </w:p>
    <w:p w:rsidR="00461832" w:rsidRPr="00EF3FE5" w:rsidRDefault="004A275B" w:rsidP="004A275B">
      <w:pPr>
        <w:pStyle w:val="ListParagraph"/>
        <w:numPr>
          <w:ilvl w:val="1"/>
          <w:numId w:val="4"/>
        </w:numPr>
      </w:pPr>
      <w:r>
        <w:t>The romantics were</w:t>
      </w:r>
      <w:r w:rsidR="00EF3FE5">
        <w:t xml:space="preserve"> especially </w:t>
      </w:r>
      <w:r w:rsidR="00EF3FE5" w:rsidRPr="00020084">
        <w:rPr>
          <w:color w:val="4472C4" w:themeColor="accent1"/>
        </w:rPr>
        <w:t xml:space="preserve">keen on looking to nature for the </w:t>
      </w:r>
      <w:r w:rsidR="00EF3FE5">
        <w:rPr>
          <w:color w:val="4472C4" w:themeColor="accent1"/>
        </w:rPr>
        <w:t>inspiration</w:t>
      </w:r>
      <w:r w:rsidR="00EF3FE5">
        <w:t xml:space="preserve"> it could provide</w:t>
      </w:r>
      <w:r>
        <w:t>, particularly in light of its deep connection to</w:t>
      </w:r>
      <w:r w:rsidR="00461832">
        <w:t xml:space="preserve"> </w:t>
      </w:r>
      <w:r w:rsidR="00461832" w:rsidRPr="004A275B">
        <w:rPr>
          <w:color w:val="4472C4" w:themeColor="accent1"/>
        </w:rPr>
        <w:t>the purity of childhood (innocence) and the subsequent loss of it as we grow older</w:t>
      </w:r>
      <w:r w:rsidR="00EF3FE5" w:rsidRPr="004A275B">
        <w:rPr>
          <w:color w:val="4472C4" w:themeColor="accent1"/>
        </w:rPr>
        <w:t>.</w:t>
      </w:r>
    </w:p>
    <w:p w:rsidR="00B9054E" w:rsidRPr="004A275B" w:rsidRDefault="001527E1" w:rsidP="00F540A9">
      <w:pPr>
        <w:pStyle w:val="ListParagraph"/>
        <w:numPr>
          <w:ilvl w:val="1"/>
          <w:numId w:val="4"/>
        </w:numPr>
      </w:pPr>
      <w:r w:rsidRPr="004A275B">
        <w:rPr>
          <w:color w:val="4472C4" w:themeColor="accent1"/>
        </w:rPr>
        <w:t>The Romantic Plot</w:t>
      </w:r>
      <w:r w:rsidR="004A275B" w:rsidRPr="004A275B">
        <w:rPr>
          <w:color w:val="4472C4" w:themeColor="accent1"/>
        </w:rPr>
        <w:t xml:space="preserve"> </w:t>
      </w:r>
      <w:r w:rsidR="004A275B" w:rsidRPr="004A275B">
        <w:rPr>
          <w:color w:val="000000" w:themeColor="text1"/>
        </w:rPr>
        <w:t>that often emerges could be described as follows</w:t>
      </w:r>
      <w:r w:rsidR="00EF3FE5" w:rsidRPr="004A275B">
        <w:rPr>
          <w:color w:val="4472C4" w:themeColor="accent1"/>
        </w:rPr>
        <w:t xml:space="preserve">: </w:t>
      </w:r>
    </w:p>
    <w:p w:rsidR="004A275B" w:rsidRDefault="004A275B" w:rsidP="004A275B">
      <w:pPr>
        <w:pStyle w:val="ListParagraph"/>
        <w:ind w:left="1440"/>
      </w:pPr>
    </w:p>
    <w:p w:rsidR="00B9054E" w:rsidRPr="00B9054E" w:rsidRDefault="00B9054E" w:rsidP="00B9054E">
      <w:pPr>
        <w:pStyle w:val="ListParagraph"/>
        <w:numPr>
          <w:ilvl w:val="2"/>
          <w:numId w:val="4"/>
        </w:numPr>
      </w:pPr>
      <w:r w:rsidRPr="00B9054E">
        <w:rPr>
          <w:color w:val="4472C4" w:themeColor="accent1"/>
        </w:rPr>
        <w:t>A sensitive, artistic individual, often a poet</w:t>
      </w:r>
      <w:r w:rsidRPr="00B9054E">
        <w:t xml:space="preserve">, is </w:t>
      </w:r>
      <w:r w:rsidRPr="00B9054E">
        <w:rPr>
          <w:color w:val="4472C4" w:themeColor="accent1"/>
        </w:rPr>
        <w:t>dissatisfied</w:t>
      </w:r>
      <w:r w:rsidRPr="00B9054E">
        <w:t xml:space="preserve"> with social conventions, </w:t>
      </w:r>
      <w:r w:rsidR="00BF5183">
        <w:t xml:space="preserve">daily routines, </w:t>
      </w:r>
      <w:r w:rsidRPr="00B9054E">
        <w:t xml:space="preserve">political oppression, religious tyranny, industrial alienation, or other </w:t>
      </w:r>
      <w:r w:rsidR="00034C50">
        <w:t xml:space="preserve">limiting features </w:t>
      </w:r>
      <w:r w:rsidRPr="00B9054E">
        <w:t>of his or her world.</w:t>
      </w:r>
    </w:p>
    <w:p w:rsidR="00B9054E" w:rsidRPr="00B9054E" w:rsidRDefault="00B9054E" w:rsidP="00B9054E">
      <w:pPr>
        <w:pStyle w:val="ListParagraph"/>
        <w:numPr>
          <w:ilvl w:val="2"/>
          <w:numId w:val="4"/>
        </w:numPr>
        <w:rPr>
          <w:color w:val="4472C4" w:themeColor="accent1"/>
        </w:rPr>
      </w:pPr>
      <w:r w:rsidRPr="00B9054E">
        <w:t xml:space="preserve">This individual </w:t>
      </w:r>
      <w:r w:rsidRPr="00B9054E">
        <w:rPr>
          <w:color w:val="4472C4" w:themeColor="accent1"/>
        </w:rPr>
        <w:t>turns to the natural world</w:t>
      </w:r>
      <w:r w:rsidRPr="00B9054E">
        <w:t xml:space="preserve">, a world whose </w:t>
      </w:r>
      <w:r w:rsidRPr="00BF5183">
        <w:rPr>
          <w:color w:val="4472C4" w:themeColor="accent1"/>
        </w:rPr>
        <w:t xml:space="preserve">grandeur and </w:t>
      </w:r>
      <w:r w:rsidRPr="00B9054E">
        <w:rPr>
          <w:color w:val="4472C4" w:themeColor="accent1"/>
        </w:rPr>
        <w:t>tranquility provides an opportunity for reflection and perspective</w:t>
      </w:r>
      <w:r w:rsidRPr="00B9054E">
        <w:t xml:space="preserve">, and whose </w:t>
      </w:r>
      <w:r w:rsidRPr="00B9054E">
        <w:rPr>
          <w:color w:val="4472C4" w:themeColor="accent1"/>
        </w:rPr>
        <w:t xml:space="preserve">sublime power </w:t>
      </w:r>
      <w:r w:rsidRPr="00B9054E">
        <w:t xml:space="preserve">provides a catalyst and conduit for </w:t>
      </w:r>
      <w:r w:rsidRPr="00B9054E">
        <w:rPr>
          <w:color w:val="4472C4" w:themeColor="accent1"/>
        </w:rPr>
        <w:t>elevated consciousness, spiritual transcendence, and at times even hope for social renewal.</w:t>
      </w:r>
    </w:p>
    <w:p w:rsidR="00B9054E" w:rsidRPr="00B9054E" w:rsidRDefault="00B9054E" w:rsidP="00B9054E">
      <w:pPr>
        <w:pStyle w:val="ListParagraph"/>
        <w:numPr>
          <w:ilvl w:val="2"/>
          <w:numId w:val="4"/>
        </w:numPr>
      </w:pPr>
      <w:r w:rsidRPr="00B9054E">
        <w:t xml:space="preserve">In some cases this embrace of nature’s beauty and power </w:t>
      </w:r>
      <w:r w:rsidR="00BF5183">
        <w:t xml:space="preserve">also may </w:t>
      </w:r>
      <w:r w:rsidRPr="00B9054E">
        <w:t xml:space="preserve">lead to </w:t>
      </w:r>
      <w:r w:rsidRPr="00BF5183">
        <w:rPr>
          <w:color w:val="4472C4" w:themeColor="accent1"/>
        </w:rPr>
        <w:t>a heightened appreciation of childhood innocence and intuition</w:t>
      </w:r>
      <w:r>
        <w:t xml:space="preserve">, or perhaps even </w:t>
      </w:r>
      <w:r w:rsidRPr="00B9054E">
        <w:rPr>
          <w:color w:val="4472C4" w:themeColor="accent1"/>
        </w:rPr>
        <w:t>an encounter with the supernatural</w:t>
      </w:r>
      <w:r w:rsidR="00034C50">
        <w:rPr>
          <w:color w:val="4472C4" w:themeColor="accent1"/>
        </w:rPr>
        <w:t xml:space="preserve"> lurking in and around </w:t>
      </w:r>
      <w:r w:rsidR="00034C50">
        <w:rPr>
          <w:color w:val="4472C4" w:themeColor="accent1"/>
        </w:rPr>
        <w:lastRenderedPageBreak/>
        <w:t>nature</w:t>
      </w:r>
      <w:r w:rsidRPr="00B9054E">
        <w:rPr>
          <w:color w:val="4472C4" w:themeColor="accent1"/>
        </w:rPr>
        <w:t xml:space="preserve">, a world of the imagination </w:t>
      </w:r>
      <w:r w:rsidRPr="00B9054E">
        <w:t>that reveals its own unique truths about the human condition.</w:t>
      </w:r>
    </w:p>
    <w:p w:rsidR="00B9054E" w:rsidRDefault="00B9054E" w:rsidP="001527E1">
      <w:pPr>
        <w:pStyle w:val="ListParagraph"/>
        <w:ind w:left="2160"/>
      </w:pPr>
    </w:p>
    <w:p w:rsidR="00036D84" w:rsidRDefault="004A275B" w:rsidP="004A275B">
      <w:pPr>
        <w:pStyle w:val="ListParagraph"/>
        <w:numPr>
          <w:ilvl w:val="0"/>
          <w:numId w:val="4"/>
        </w:numPr>
        <w:rPr>
          <w:rFonts w:eastAsia="Times New Roman" w:cstheme="minorHAnsi"/>
          <w:color w:val="000000"/>
        </w:rPr>
      </w:pPr>
      <w:r w:rsidRPr="00CE318D">
        <w:rPr>
          <w:rFonts w:eastAsia="Times New Roman" w:cstheme="minorHAnsi"/>
          <w:b/>
          <w:bCs/>
          <w:color w:val="000000"/>
        </w:rPr>
        <w:t>The Romantic Supernatural:</w:t>
      </w:r>
      <w:r>
        <w:rPr>
          <w:rFonts w:eastAsia="Times New Roman" w:cstheme="minorHAnsi"/>
          <w:color w:val="000000"/>
        </w:rPr>
        <w:t xml:space="preserve"> </w:t>
      </w:r>
      <w:r w:rsidR="008557ED">
        <w:rPr>
          <w:rFonts w:eastAsia="Times New Roman" w:cstheme="minorHAnsi"/>
          <w:color w:val="000000"/>
        </w:rPr>
        <w:t xml:space="preserve">while much of the poetry we have so far considered is focused on the poet himself (the poet-persona) encountering the world of nature for the inspiring beauty and sublimity its landscapes may bring, </w:t>
      </w:r>
      <w:r w:rsidR="008557ED" w:rsidRPr="0099297F">
        <w:rPr>
          <w:rFonts w:eastAsia="Times New Roman" w:cstheme="minorHAnsi"/>
          <w:b/>
          <w:bCs/>
          <w:color w:val="000000"/>
        </w:rPr>
        <w:t>the romantics were also keenly interested in using their imaginations to explore what possible supernatural phenomena and spirits might inhabit the natural world—and what insights might be gleaned from their existence and their stories.</w:t>
      </w:r>
      <w:r w:rsidR="008557ED">
        <w:rPr>
          <w:rFonts w:eastAsia="Times New Roman" w:cstheme="minorHAnsi"/>
          <w:color w:val="000000"/>
        </w:rPr>
        <w:t xml:space="preserve">  </w:t>
      </w:r>
      <w:r w:rsidR="0047293F">
        <w:rPr>
          <w:rFonts w:eastAsia="Times New Roman" w:cstheme="minorHAnsi"/>
          <w:color w:val="000000"/>
        </w:rPr>
        <w:t xml:space="preserve">In the famous passage below note how Coleridge connects poetry of the supernatural world to poetry of the natural world, the type we have read the last few weeks, in explaining contributions he and his friend Wordsworth would make to the joint venture poetry collection they conceived, the </w:t>
      </w:r>
      <w:r w:rsidR="0047293F">
        <w:rPr>
          <w:rFonts w:eastAsia="Times New Roman" w:cstheme="minorHAnsi"/>
          <w:i/>
          <w:iCs/>
          <w:color w:val="000000"/>
        </w:rPr>
        <w:t>Lyrical Ballas (1798):</w:t>
      </w:r>
    </w:p>
    <w:p w:rsidR="0047293F" w:rsidRDefault="0047293F" w:rsidP="0047293F">
      <w:pPr>
        <w:rPr>
          <w:rFonts w:eastAsia="Times New Roman" w:cstheme="minorHAnsi"/>
          <w:color w:val="000000"/>
        </w:rPr>
      </w:pPr>
    </w:p>
    <w:p w:rsidR="0047293F" w:rsidRDefault="0047293F" w:rsidP="0047293F">
      <w:pPr>
        <w:ind w:left="1440" w:firstLine="720"/>
        <w:rPr>
          <w:rFonts w:eastAsia="Times New Roman" w:cstheme="minorHAnsi"/>
          <w:color w:val="000000"/>
        </w:rPr>
      </w:pPr>
      <w:r>
        <w:rPr>
          <w:rFonts w:ascii="-webkit-standard" w:eastAsia="Times New Roman" w:hAnsi="-webkit-standard" w:cs="Times New Roman"/>
          <w:color w:val="000000"/>
          <w:sz w:val="27"/>
          <w:szCs w:val="27"/>
        </w:rPr>
        <w:t xml:space="preserve"> </w:t>
      </w:r>
      <w:r w:rsidRPr="0047293F">
        <w:rPr>
          <w:rFonts w:eastAsia="Times New Roman" w:cstheme="minorHAnsi"/>
          <w:color w:val="000000"/>
        </w:rPr>
        <w:t xml:space="preserve">During the first year that Mr. Wordsworth and I were </w:t>
      </w:r>
      <w:proofErr w:type="spellStart"/>
      <w:r w:rsidRPr="0047293F">
        <w:rPr>
          <w:rFonts w:eastAsia="Times New Roman" w:cstheme="minorHAnsi"/>
          <w:color w:val="000000"/>
        </w:rPr>
        <w:t>neighbours</w:t>
      </w:r>
      <w:proofErr w:type="spellEnd"/>
      <w:r w:rsidRPr="0047293F">
        <w:rPr>
          <w:rFonts w:eastAsia="Times New Roman" w:cstheme="minorHAnsi"/>
          <w:color w:val="000000"/>
        </w:rPr>
        <w:t xml:space="preserve">, our conversations turned frequently on the two cardinal points of poetry, the power of </w:t>
      </w:r>
      <w:r w:rsidRPr="0047293F">
        <w:rPr>
          <w:rFonts w:eastAsia="Times New Roman" w:cstheme="minorHAnsi"/>
          <w:b/>
          <w:bCs/>
          <w:color w:val="000000"/>
        </w:rPr>
        <w:t xml:space="preserve">exciting the sympathy of the reader by a faithful adherence to the truth of nature, and the power of giving the interest of novelty by the modifying </w:t>
      </w:r>
      <w:proofErr w:type="spellStart"/>
      <w:r w:rsidRPr="0047293F">
        <w:rPr>
          <w:rFonts w:eastAsia="Times New Roman" w:cstheme="minorHAnsi"/>
          <w:b/>
          <w:bCs/>
          <w:color w:val="000000"/>
        </w:rPr>
        <w:t>colours</w:t>
      </w:r>
      <w:proofErr w:type="spellEnd"/>
      <w:r w:rsidRPr="0047293F">
        <w:rPr>
          <w:rFonts w:eastAsia="Times New Roman" w:cstheme="minorHAnsi"/>
          <w:b/>
          <w:bCs/>
          <w:color w:val="000000"/>
        </w:rPr>
        <w:t xml:space="preserve"> of imagination</w:t>
      </w:r>
      <w:r w:rsidRPr="0047293F">
        <w:rPr>
          <w:rFonts w:eastAsia="Times New Roman" w:cstheme="minorHAnsi"/>
          <w:color w:val="000000"/>
        </w:rPr>
        <w:t xml:space="preserve">. The sudden charm, which accidents of light and shade, which moon-light or sun-set diffused over a known and familiar landscape, appeared to represent the practicability of combining both. These are the poetry of nature. The thought suggested itself (to which of us I do not recollect) that a series of poems might be composed of two sorts. </w:t>
      </w:r>
      <w:r w:rsidRPr="0047293F">
        <w:rPr>
          <w:rFonts w:eastAsia="Times New Roman" w:cstheme="minorHAnsi"/>
          <w:b/>
          <w:bCs/>
          <w:color w:val="000000"/>
        </w:rPr>
        <w:t>In the one, the incidents and agents were to be, in part at least, supernatural; and the excellence aimed at was to consist in the interesting of the affections by the dramatic truth of such emotions as would naturally accompany such situations, supposing them real. And real in this sense they have been to every human being who, from whatever source of delusion, has at any time believed himself under supernatural agency.</w:t>
      </w:r>
      <w:r w:rsidRPr="0047293F">
        <w:rPr>
          <w:rFonts w:eastAsia="Times New Roman" w:cstheme="minorHAnsi"/>
          <w:color w:val="000000"/>
        </w:rPr>
        <w:t xml:space="preserve"> For the second class, subjects were to be chosen from ordinary life; the characters and incidents were to be such, as will be found in every village and its vicinity, where there is a meditative and feeling mind to seek after them, or to notice them, when they present themselves.</w:t>
      </w:r>
      <w:r>
        <w:rPr>
          <w:rFonts w:eastAsia="Times New Roman" w:cstheme="minorHAnsi"/>
          <w:color w:val="000000"/>
        </w:rPr>
        <w:t xml:space="preserve"> [</w:t>
      </w:r>
      <w:proofErr w:type="spellStart"/>
      <w:r w:rsidRPr="0047293F">
        <w:rPr>
          <w:rFonts w:eastAsia="Times New Roman" w:cstheme="minorHAnsi"/>
          <w:i/>
          <w:iCs/>
          <w:color w:val="000000"/>
        </w:rPr>
        <w:t>Biographia</w:t>
      </w:r>
      <w:proofErr w:type="spellEnd"/>
      <w:r w:rsidRPr="0047293F">
        <w:rPr>
          <w:rFonts w:eastAsia="Times New Roman" w:cstheme="minorHAnsi"/>
          <w:i/>
          <w:iCs/>
          <w:color w:val="000000"/>
        </w:rPr>
        <w:t xml:space="preserve"> </w:t>
      </w:r>
      <w:proofErr w:type="spellStart"/>
      <w:r w:rsidRPr="0047293F">
        <w:rPr>
          <w:rFonts w:eastAsia="Times New Roman" w:cstheme="minorHAnsi"/>
          <w:i/>
          <w:iCs/>
          <w:color w:val="000000"/>
        </w:rPr>
        <w:t>Literaria</w:t>
      </w:r>
      <w:proofErr w:type="spellEnd"/>
      <w:r>
        <w:rPr>
          <w:rFonts w:eastAsia="Times New Roman" w:cstheme="minorHAnsi"/>
          <w:color w:val="000000"/>
        </w:rPr>
        <w:t>, emphasis mine)</w:t>
      </w:r>
    </w:p>
    <w:p w:rsidR="0047293F" w:rsidRPr="0047293F" w:rsidRDefault="0047293F" w:rsidP="008D416A">
      <w:pPr>
        <w:rPr>
          <w:rFonts w:eastAsia="Times New Roman" w:cstheme="minorHAnsi"/>
        </w:rPr>
      </w:pPr>
    </w:p>
    <w:p w:rsidR="0047293F" w:rsidRDefault="0047293F" w:rsidP="0047293F">
      <w:pPr>
        <w:ind w:left="1440"/>
        <w:rPr>
          <w:rFonts w:eastAsia="Times New Roman" w:cstheme="minorHAnsi"/>
          <w:color w:val="000000"/>
        </w:rPr>
      </w:pPr>
    </w:p>
    <w:p w:rsidR="00936DE6" w:rsidRDefault="00CE318D" w:rsidP="008D416A">
      <w:pPr>
        <w:pStyle w:val="ListParagraph"/>
        <w:numPr>
          <w:ilvl w:val="0"/>
          <w:numId w:val="4"/>
        </w:numPr>
        <w:rPr>
          <w:rFonts w:eastAsia="Times New Roman" w:cstheme="minorHAnsi"/>
          <w:color w:val="000000"/>
        </w:rPr>
      </w:pPr>
      <w:r w:rsidRPr="0099297F">
        <w:rPr>
          <w:rFonts w:eastAsia="Times New Roman" w:cstheme="minorHAnsi"/>
          <w:b/>
          <w:bCs/>
          <w:color w:val="000000"/>
        </w:rPr>
        <w:t>A Genre for t</w:t>
      </w:r>
      <w:r w:rsidR="008D416A" w:rsidRPr="0099297F">
        <w:rPr>
          <w:rFonts w:eastAsia="Times New Roman" w:cstheme="minorHAnsi"/>
          <w:b/>
          <w:bCs/>
          <w:color w:val="000000"/>
        </w:rPr>
        <w:t>he Supernatural</w:t>
      </w:r>
      <w:r w:rsidRPr="0099297F">
        <w:rPr>
          <w:rFonts w:eastAsia="Times New Roman" w:cstheme="minorHAnsi"/>
          <w:b/>
          <w:bCs/>
          <w:color w:val="000000"/>
        </w:rPr>
        <w:t>--the</w:t>
      </w:r>
      <w:r w:rsidR="008D416A" w:rsidRPr="0099297F">
        <w:rPr>
          <w:rFonts w:eastAsia="Times New Roman" w:cstheme="minorHAnsi"/>
          <w:b/>
          <w:bCs/>
          <w:color w:val="000000"/>
        </w:rPr>
        <w:t xml:space="preserve"> Ballad</w:t>
      </w:r>
      <w:r w:rsidR="008D416A">
        <w:rPr>
          <w:rFonts w:eastAsia="Times New Roman" w:cstheme="minorHAnsi"/>
          <w:color w:val="000000"/>
        </w:rPr>
        <w:t>: ballads can be understood as simple rhyming poems meant to be sung, songs that reflect the folklore of their immediate world</w:t>
      </w:r>
      <w:proofErr w:type="gramStart"/>
      <w:r>
        <w:rPr>
          <w:rFonts w:eastAsia="Times New Roman" w:cstheme="minorHAnsi"/>
          <w:color w:val="000000"/>
        </w:rPr>
        <w:t xml:space="preserve">, </w:t>
      </w:r>
      <w:r w:rsidR="008D416A">
        <w:rPr>
          <w:rFonts w:eastAsia="Times New Roman" w:cstheme="minorHAnsi"/>
          <w:color w:val="000000"/>
        </w:rPr>
        <w:t xml:space="preserve"> </w:t>
      </w:r>
      <w:r w:rsidR="008D416A" w:rsidRPr="0099297F">
        <w:rPr>
          <w:rFonts w:eastAsia="Times New Roman" w:cstheme="minorHAnsi"/>
          <w:b/>
          <w:bCs/>
          <w:color w:val="000000"/>
        </w:rPr>
        <w:t>tales</w:t>
      </w:r>
      <w:proofErr w:type="gramEnd"/>
      <w:r w:rsidR="008D416A" w:rsidRPr="0099297F">
        <w:rPr>
          <w:rFonts w:eastAsia="Times New Roman" w:cstheme="minorHAnsi"/>
          <w:b/>
          <w:bCs/>
          <w:color w:val="000000"/>
        </w:rPr>
        <w:t xml:space="preserve"> of mythical and mysterious doings passed down through the generations within a group or community</w:t>
      </w:r>
      <w:r w:rsidR="008D416A">
        <w:rPr>
          <w:rFonts w:eastAsia="Times New Roman" w:cstheme="minorHAnsi"/>
          <w:color w:val="000000"/>
        </w:rPr>
        <w:t xml:space="preserve">.   Such tales were quite alluring for the romantics, who had a great interest not only in local </w:t>
      </w:r>
      <w:r>
        <w:rPr>
          <w:rFonts w:eastAsia="Times New Roman" w:cstheme="minorHAnsi"/>
          <w:color w:val="000000"/>
        </w:rPr>
        <w:t xml:space="preserve">rural </w:t>
      </w:r>
      <w:r w:rsidR="008D416A">
        <w:rPr>
          <w:rFonts w:eastAsia="Times New Roman" w:cstheme="minorHAnsi"/>
          <w:color w:val="000000"/>
        </w:rPr>
        <w:t xml:space="preserve">folk culture, but who were drawn to the mysteries and adventures that </w:t>
      </w:r>
      <w:r>
        <w:rPr>
          <w:rFonts w:eastAsia="Times New Roman" w:cstheme="minorHAnsi"/>
          <w:color w:val="000000"/>
        </w:rPr>
        <w:t>ballads often explored</w:t>
      </w:r>
      <w:r w:rsidR="008D416A">
        <w:rPr>
          <w:rFonts w:eastAsia="Times New Roman" w:cstheme="minorHAnsi"/>
          <w:color w:val="000000"/>
        </w:rPr>
        <w:t xml:space="preserve"> </w:t>
      </w:r>
      <w:r>
        <w:rPr>
          <w:rFonts w:eastAsia="Times New Roman" w:cstheme="minorHAnsi"/>
          <w:color w:val="000000"/>
        </w:rPr>
        <w:t>and celebrated</w:t>
      </w:r>
      <w:r w:rsidR="008D416A">
        <w:rPr>
          <w:rFonts w:eastAsia="Times New Roman" w:cstheme="minorHAnsi"/>
          <w:color w:val="000000"/>
        </w:rPr>
        <w:t xml:space="preserve">.  For this week </w:t>
      </w:r>
      <w:r w:rsidR="00936DE6">
        <w:rPr>
          <w:rFonts w:eastAsia="Times New Roman" w:cstheme="minorHAnsi"/>
          <w:color w:val="000000"/>
        </w:rPr>
        <w:t>two of the three things you will read</w:t>
      </w:r>
      <w:r w:rsidR="008D416A">
        <w:rPr>
          <w:rFonts w:eastAsia="Times New Roman" w:cstheme="minorHAnsi"/>
          <w:color w:val="000000"/>
        </w:rPr>
        <w:t xml:space="preserve"> </w:t>
      </w:r>
      <w:r w:rsidR="00936DE6" w:rsidRPr="00936DE6">
        <w:rPr>
          <w:rFonts w:eastAsia="Times New Roman" w:cstheme="minorHAnsi"/>
          <w:color w:val="000000"/>
        </w:rPr>
        <w:t>are derived from this ballad tradition</w:t>
      </w:r>
      <w:r w:rsidR="00936DE6">
        <w:rPr>
          <w:rFonts w:eastAsia="Times New Roman" w:cstheme="minorHAnsi"/>
          <w:color w:val="000000"/>
        </w:rPr>
        <w:t>:</w:t>
      </w:r>
    </w:p>
    <w:p w:rsidR="00936DE6" w:rsidRPr="00936DE6" w:rsidRDefault="00936DE6" w:rsidP="00936DE6">
      <w:pPr>
        <w:pStyle w:val="ListParagraph"/>
        <w:rPr>
          <w:rFonts w:eastAsia="Times New Roman" w:cstheme="minorHAnsi"/>
          <w:color w:val="000000"/>
        </w:rPr>
      </w:pPr>
    </w:p>
    <w:p w:rsidR="00936DE6" w:rsidRPr="00936DE6" w:rsidRDefault="00CE318D" w:rsidP="00936DE6">
      <w:pPr>
        <w:pStyle w:val="ListParagraph"/>
        <w:numPr>
          <w:ilvl w:val="1"/>
          <w:numId w:val="4"/>
        </w:numPr>
        <w:rPr>
          <w:rFonts w:eastAsia="Times New Roman" w:cstheme="minorHAnsi"/>
          <w:color w:val="000000"/>
        </w:rPr>
      </w:pPr>
      <w:proofErr w:type="gramStart"/>
      <w:r w:rsidRPr="0099297F">
        <w:rPr>
          <w:rFonts w:eastAsia="Times New Roman" w:cstheme="minorHAnsi"/>
          <w:b/>
          <w:bCs/>
          <w:color w:val="000000"/>
        </w:rPr>
        <w:lastRenderedPageBreak/>
        <w:t>one</w:t>
      </w:r>
      <w:proofErr w:type="gramEnd"/>
      <w:r w:rsidRPr="0099297F">
        <w:rPr>
          <w:rFonts w:eastAsia="Times New Roman" w:cstheme="minorHAnsi"/>
          <w:b/>
          <w:bCs/>
          <w:color w:val="000000"/>
        </w:rPr>
        <w:t>--</w:t>
      </w:r>
      <w:r w:rsidR="008D416A" w:rsidRPr="0099297F">
        <w:rPr>
          <w:rFonts w:eastAsia="Times New Roman" w:cstheme="minorHAnsi"/>
          <w:b/>
          <w:bCs/>
          <w:color w:val="000000"/>
        </w:rPr>
        <w:t>a cluster of short poems from Wordsworth, commonly known as the Lucy poem</w:t>
      </w:r>
      <w:r w:rsidRPr="0099297F">
        <w:rPr>
          <w:rFonts w:eastAsia="Times New Roman" w:cstheme="minorHAnsi"/>
          <w:b/>
          <w:bCs/>
          <w:color w:val="000000"/>
        </w:rPr>
        <w:t>s</w:t>
      </w:r>
      <w:r w:rsidR="008D416A" w:rsidRPr="0099297F">
        <w:rPr>
          <w:rFonts w:eastAsia="Times New Roman" w:cstheme="minorHAnsi"/>
          <w:b/>
          <w:bCs/>
          <w:color w:val="000000"/>
        </w:rPr>
        <w:t>, that tell of the mystery of a gi</w:t>
      </w:r>
      <w:r w:rsidRPr="0099297F">
        <w:rPr>
          <w:rFonts w:eastAsia="Times New Roman" w:cstheme="minorHAnsi"/>
          <w:b/>
          <w:bCs/>
          <w:color w:val="000000"/>
        </w:rPr>
        <w:t>rl who is lost to the world, vanishing into nature</w:t>
      </w:r>
      <w:r w:rsidR="00891DD2">
        <w:rPr>
          <w:rFonts w:eastAsia="Times New Roman" w:cstheme="minorHAnsi"/>
          <w:b/>
          <w:bCs/>
          <w:color w:val="000000"/>
        </w:rPr>
        <w:t xml:space="preserve"> and now lost forever.  In “Lucy Gray” the girl is a young child lost while doing a chore; in the other poems from this cluster she appears to be a young woman with whom the speaker had been in love.</w:t>
      </w:r>
    </w:p>
    <w:p w:rsidR="00936DE6" w:rsidRDefault="00CE318D" w:rsidP="00936DE6">
      <w:pPr>
        <w:pStyle w:val="ListParagraph"/>
        <w:numPr>
          <w:ilvl w:val="1"/>
          <w:numId w:val="4"/>
        </w:numPr>
        <w:rPr>
          <w:rFonts w:eastAsia="Times New Roman" w:cstheme="minorHAnsi"/>
          <w:color w:val="000000"/>
        </w:rPr>
      </w:pPr>
      <w:r w:rsidRPr="0099297F">
        <w:rPr>
          <w:rFonts w:eastAsia="Times New Roman" w:cstheme="minorHAnsi"/>
          <w:b/>
          <w:bCs/>
          <w:color w:val="000000"/>
        </w:rPr>
        <w:t xml:space="preserve">and two—a longer narrative poem set in the medieval past that chronicles a supernatural adventure on the high seas, Coleridge’s </w:t>
      </w:r>
      <w:r w:rsidRPr="0099297F">
        <w:rPr>
          <w:rFonts w:eastAsia="Times New Roman" w:cstheme="minorHAnsi"/>
          <w:b/>
          <w:bCs/>
          <w:i/>
          <w:iCs/>
          <w:color w:val="000000"/>
        </w:rPr>
        <w:t>The Rime of the Ancient Mariner</w:t>
      </w:r>
      <w:r>
        <w:rPr>
          <w:rFonts w:eastAsia="Times New Roman" w:cstheme="minorHAnsi"/>
          <w:color w:val="000000"/>
        </w:rPr>
        <w:t xml:space="preserve">  </w:t>
      </w:r>
    </w:p>
    <w:p w:rsidR="0047293F" w:rsidRDefault="00CE318D" w:rsidP="00936DE6">
      <w:pPr>
        <w:pStyle w:val="ListParagraph"/>
        <w:numPr>
          <w:ilvl w:val="1"/>
          <w:numId w:val="4"/>
        </w:numPr>
        <w:rPr>
          <w:rFonts w:eastAsia="Times New Roman" w:cstheme="minorHAnsi"/>
          <w:color w:val="000000"/>
        </w:rPr>
      </w:pPr>
      <w:r>
        <w:rPr>
          <w:rFonts w:eastAsia="Times New Roman" w:cstheme="minorHAnsi"/>
          <w:color w:val="000000"/>
        </w:rPr>
        <w:t xml:space="preserve">Both definitely open up a window into what Wordsworth once termed ‘strange seas of thoughts.’ And the Coleridge’s </w:t>
      </w:r>
      <w:r>
        <w:rPr>
          <w:rFonts w:eastAsia="Times New Roman" w:cstheme="minorHAnsi"/>
          <w:i/>
          <w:iCs/>
          <w:color w:val="000000"/>
        </w:rPr>
        <w:t xml:space="preserve">Ancient Mariner </w:t>
      </w:r>
      <w:r>
        <w:rPr>
          <w:rFonts w:eastAsia="Times New Roman" w:cstheme="minorHAnsi"/>
          <w:color w:val="000000"/>
        </w:rPr>
        <w:t xml:space="preserve">in particular stands out as </w:t>
      </w:r>
      <w:r w:rsidRPr="0099297F">
        <w:rPr>
          <w:rFonts w:eastAsia="Times New Roman" w:cstheme="minorHAnsi"/>
          <w:i/>
          <w:iCs/>
          <w:color w:val="000000"/>
        </w:rPr>
        <w:t>one of the finest and most haunting poems in the English language</w:t>
      </w:r>
      <w:r>
        <w:rPr>
          <w:rFonts w:eastAsia="Times New Roman" w:cstheme="minorHAnsi"/>
          <w:color w:val="000000"/>
        </w:rPr>
        <w:t xml:space="preserve">, not to mention an interesting precursor to Mary Shelley’s </w:t>
      </w:r>
      <w:r>
        <w:rPr>
          <w:rFonts w:eastAsia="Times New Roman" w:cstheme="minorHAnsi"/>
          <w:i/>
          <w:iCs/>
          <w:color w:val="000000"/>
        </w:rPr>
        <w:t>Frankenstein</w:t>
      </w:r>
      <w:r>
        <w:rPr>
          <w:rFonts w:eastAsia="Times New Roman" w:cstheme="minorHAnsi"/>
          <w:color w:val="000000"/>
        </w:rPr>
        <w:t xml:space="preserve"> (on our radar in a couple of weeks) for its treatment of the dangers inherent in arrogantly challenging the established ways of the natural world</w:t>
      </w:r>
    </w:p>
    <w:p w:rsidR="00936DE6" w:rsidRDefault="00936DE6" w:rsidP="00936DE6">
      <w:pPr>
        <w:pStyle w:val="ListParagraph"/>
        <w:ind w:left="1440"/>
        <w:rPr>
          <w:rFonts w:eastAsia="Times New Roman" w:cstheme="minorHAnsi"/>
          <w:color w:val="000000"/>
        </w:rPr>
      </w:pPr>
    </w:p>
    <w:p w:rsidR="00936DE6" w:rsidRPr="00936DE6" w:rsidRDefault="00936DE6" w:rsidP="00936DE6">
      <w:pPr>
        <w:pStyle w:val="ListParagraph"/>
        <w:numPr>
          <w:ilvl w:val="0"/>
          <w:numId w:val="4"/>
        </w:numPr>
        <w:rPr>
          <w:rFonts w:eastAsia="Times New Roman" w:cstheme="minorHAnsi"/>
          <w:b/>
          <w:bCs/>
          <w:color w:val="000000" w:themeColor="text1"/>
        </w:rPr>
      </w:pPr>
      <w:r w:rsidRPr="00936DE6">
        <w:rPr>
          <w:rFonts w:eastAsia="Times New Roman" w:cstheme="minorHAnsi"/>
          <w:b/>
          <w:bCs/>
          <w:color w:val="000000" w:themeColor="text1"/>
        </w:rPr>
        <w:t>An Explosion of the Imagination</w:t>
      </w:r>
      <w:r w:rsidR="00C1585E">
        <w:rPr>
          <w:rFonts w:eastAsia="Times New Roman" w:cstheme="minorHAnsi"/>
          <w:b/>
          <w:bCs/>
          <w:color w:val="000000" w:themeColor="text1"/>
        </w:rPr>
        <w:t>—A Brave New Supernatural Realm</w:t>
      </w:r>
      <w:r w:rsidRPr="00936DE6">
        <w:rPr>
          <w:rFonts w:eastAsia="Times New Roman" w:cstheme="minorHAnsi"/>
          <w:b/>
          <w:bCs/>
          <w:color w:val="000000" w:themeColor="text1"/>
        </w:rPr>
        <w:t>:</w:t>
      </w:r>
      <w:r>
        <w:rPr>
          <w:rFonts w:eastAsia="Times New Roman" w:cstheme="minorHAnsi"/>
          <w:b/>
          <w:bCs/>
          <w:color w:val="000000" w:themeColor="text1"/>
        </w:rPr>
        <w:t xml:space="preserve"> </w:t>
      </w:r>
      <w:r>
        <w:rPr>
          <w:rFonts w:eastAsia="Times New Roman" w:cstheme="minorHAnsi"/>
          <w:color w:val="000000" w:themeColor="text1"/>
        </w:rPr>
        <w:t>in a different vein Coleridge also wrote a short lyric poem, “</w:t>
      </w:r>
      <w:proofErr w:type="spellStart"/>
      <w:r>
        <w:rPr>
          <w:rFonts w:eastAsia="Times New Roman" w:cstheme="minorHAnsi"/>
          <w:color w:val="000000" w:themeColor="text1"/>
        </w:rPr>
        <w:t>Kubla</w:t>
      </w:r>
      <w:proofErr w:type="spellEnd"/>
      <w:r>
        <w:rPr>
          <w:rFonts w:eastAsia="Times New Roman" w:cstheme="minorHAnsi"/>
          <w:color w:val="000000" w:themeColor="text1"/>
        </w:rPr>
        <w:t xml:space="preserve"> Khan,” </w:t>
      </w:r>
      <w:r w:rsidR="00C1585E">
        <w:rPr>
          <w:rFonts w:eastAsia="Times New Roman" w:cstheme="minorHAnsi"/>
          <w:color w:val="000000" w:themeColor="text1"/>
        </w:rPr>
        <w:t xml:space="preserve">which explores </w:t>
      </w:r>
      <w:r w:rsidR="00C1585E" w:rsidRPr="00C1585E">
        <w:rPr>
          <w:rFonts w:eastAsia="Times New Roman" w:cstheme="minorHAnsi"/>
          <w:b/>
          <w:bCs/>
          <w:color w:val="000000" w:themeColor="text1"/>
        </w:rPr>
        <w:t>the supernatural through a fantasy that an overexcited poet’s imagination might produce,</w:t>
      </w:r>
      <w:r w:rsidR="00C1585E">
        <w:rPr>
          <w:rFonts w:eastAsia="Times New Roman" w:cstheme="minorHAnsi"/>
          <w:color w:val="000000" w:themeColor="text1"/>
        </w:rPr>
        <w:t xml:space="preserve">  in this case a wondrous world of the mind that might conjure up both an earthly paradise and a troubling prophecy.  We have recently explored the crucial role that </w:t>
      </w:r>
      <w:r w:rsidR="00C1585E" w:rsidRPr="00C1585E">
        <w:rPr>
          <w:rFonts w:eastAsia="Times New Roman" w:cstheme="minorHAnsi"/>
          <w:b/>
          <w:bCs/>
          <w:color w:val="000000" w:themeColor="text1"/>
        </w:rPr>
        <w:t>the imagination</w:t>
      </w:r>
      <w:r w:rsidR="00C1585E">
        <w:rPr>
          <w:rFonts w:eastAsia="Times New Roman" w:cstheme="minorHAnsi"/>
          <w:color w:val="000000" w:themeColor="text1"/>
        </w:rPr>
        <w:t xml:space="preserve"> plays for the romantics, and this poem definitely demonstrates as much as it transports us to a world of supernatural delight and daring.</w:t>
      </w:r>
    </w:p>
    <w:p w:rsidR="0047293F" w:rsidRDefault="0047293F" w:rsidP="0047293F">
      <w:pPr>
        <w:rPr>
          <w:rFonts w:eastAsia="Times New Roman" w:cstheme="minorHAnsi"/>
          <w:color w:val="717171"/>
          <w:sz w:val="22"/>
          <w:szCs w:val="22"/>
          <w:shd w:val="clear" w:color="auto" w:fill="F4F4F4"/>
        </w:rPr>
      </w:pPr>
    </w:p>
    <w:p w:rsidR="0047293F" w:rsidRPr="0047293F" w:rsidRDefault="0047293F" w:rsidP="0047293F">
      <w:pPr>
        <w:rPr>
          <w:rFonts w:eastAsia="Times New Roman" w:cstheme="minorHAnsi"/>
          <w:color w:val="000000"/>
        </w:rPr>
      </w:pPr>
    </w:p>
    <w:p w:rsidR="00C007CF" w:rsidRDefault="00710698" w:rsidP="00C007CF">
      <w:pPr>
        <w:pStyle w:val="NormalWeb"/>
        <w:numPr>
          <w:ilvl w:val="0"/>
          <w:numId w:val="15"/>
        </w:numPr>
        <w:rPr>
          <w:rFonts w:asciiTheme="minorHAnsi" w:hAnsiTheme="minorHAnsi" w:cstheme="minorHAnsi"/>
          <w:b/>
          <w:bCs/>
          <w:color w:val="000000" w:themeColor="text1"/>
        </w:rPr>
      </w:pPr>
      <w:r>
        <w:rPr>
          <w:rFonts w:asciiTheme="minorHAnsi" w:hAnsiTheme="minorHAnsi" w:cstheme="minorHAnsi"/>
          <w:b/>
          <w:bCs/>
          <w:color w:val="000000" w:themeColor="text1"/>
        </w:rPr>
        <w:t>View the Video</w:t>
      </w:r>
      <w:r w:rsidR="00C007CF">
        <w:rPr>
          <w:rFonts w:asciiTheme="minorHAnsi" w:hAnsiTheme="minorHAnsi" w:cstheme="minorHAnsi"/>
          <w:b/>
          <w:bCs/>
          <w:color w:val="000000" w:themeColor="text1"/>
        </w:rPr>
        <w:t>s</w:t>
      </w:r>
      <w:r>
        <w:rPr>
          <w:rFonts w:asciiTheme="minorHAnsi" w:hAnsiTheme="minorHAnsi" w:cstheme="minorHAnsi"/>
          <w:b/>
          <w:bCs/>
          <w:color w:val="000000" w:themeColor="text1"/>
        </w:rPr>
        <w:t>:</w:t>
      </w:r>
    </w:p>
    <w:p w:rsidR="00D75753" w:rsidRDefault="00D75753" w:rsidP="00D75753">
      <w:pPr>
        <w:pStyle w:val="NormalWeb"/>
        <w:numPr>
          <w:ilvl w:val="0"/>
          <w:numId w:val="16"/>
        </w:numPr>
        <w:rPr>
          <w:rFonts w:asciiTheme="minorHAnsi" w:hAnsiTheme="minorHAnsi" w:cstheme="minorHAnsi"/>
          <w:color w:val="000000" w:themeColor="text1"/>
        </w:rPr>
      </w:pPr>
      <w:r w:rsidRPr="00D75753">
        <w:rPr>
          <w:rFonts w:asciiTheme="minorHAnsi" w:hAnsiTheme="minorHAnsi" w:cstheme="minorHAnsi"/>
          <w:color w:val="000000" w:themeColor="text1"/>
        </w:rPr>
        <w:t xml:space="preserve">Check out this cool animated version of one of the Lucy poems, </w:t>
      </w:r>
      <w:r>
        <w:rPr>
          <w:rFonts w:asciiTheme="minorHAnsi" w:hAnsiTheme="minorHAnsi" w:cstheme="minorHAnsi"/>
          <w:color w:val="000000" w:themeColor="text1"/>
        </w:rPr>
        <w:t>“</w:t>
      </w:r>
      <w:r w:rsidRPr="00D75753">
        <w:rPr>
          <w:rFonts w:asciiTheme="minorHAnsi" w:hAnsiTheme="minorHAnsi" w:cstheme="minorHAnsi"/>
          <w:color w:val="000000" w:themeColor="text1"/>
        </w:rPr>
        <w:t>Lucy Gray</w:t>
      </w:r>
      <w:r>
        <w:rPr>
          <w:rFonts w:asciiTheme="minorHAnsi" w:hAnsiTheme="minorHAnsi" w:cstheme="minorHAnsi"/>
          <w:color w:val="000000" w:themeColor="text1"/>
        </w:rPr>
        <w:t>:</w:t>
      </w:r>
      <w:r w:rsidR="00710698" w:rsidRPr="00D75753">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hyperlink r:id="rId5" w:history="1">
        <w:r w:rsidRPr="00E05E16">
          <w:rPr>
            <w:rStyle w:val="Hyperlink"/>
            <w:rFonts w:asciiTheme="minorHAnsi" w:hAnsiTheme="minorHAnsi" w:cstheme="minorHAnsi"/>
          </w:rPr>
          <w:t>https://www.youtube.com/watch?v=sTR2T7TeV1c&amp;pp=QAA%3D</w:t>
        </w:r>
      </w:hyperlink>
    </w:p>
    <w:p w:rsidR="005B45C9" w:rsidRDefault="00710698" w:rsidP="00D75753">
      <w:pPr>
        <w:pStyle w:val="NormalWeb"/>
        <w:numPr>
          <w:ilvl w:val="0"/>
          <w:numId w:val="16"/>
        </w:numPr>
        <w:rPr>
          <w:rFonts w:asciiTheme="minorHAnsi" w:hAnsiTheme="minorHAnsi" w:cstheme="minorHAnsi"/>
          <w:color w:val="000000" w:themeColor="text1"/>
        </w:rPr>
      </w:pPr>
      <w:r w:rsidRPr="00D75753">
        <w:rPr>
          <w:rFonts w:asciiTheme="minorHAnsi" w:hAnsiTheme="minorHAnsi" w:cstheme="minorHAnsi"/>
          <w:color w:val="000000" w:themeColor="text1"/>
        </w:rPr>
        <w:t xml:space="preserve"> </w:t>
      </w:r>
      <w:r w:rsidR="00D75753">
        <w:rPr>
          <w:rFonts w:asciiTheme="minorHAnsi" w:hAnsiTheme="minorHAnsi" w:cstheme="minorHAnsi"/>
          <w:color w:val="000000" w:themeColor="text1"/>
        </w:rPr>
        <w:t>Next take a walk though “</w:t>
      </w:r>
      <w:proofErr w:type="spellStart"/>
      <w:r w:rsidR="00D75753">
        <w:rPr>
          <w:rFonts w:asciiTheme="minorHAnsi" w:hAnsiTheme="minorHAnsi" w:cstheme="minorHAnsi"/>
          <w:color w:val="000000" w:themeColor="text1"/>
        </w:rPr>
        <w:t>Kubla</w:t>
      </w:r>
      <w:proofErr w:type="spellEnd"/>
      <w:r w:rsidR="00D75753">
        <w:rPr>
          <w:rFonts w:asciiTheme="minorHAnsi" w:hAnsiTheme="minorHAnsi" w:cstheme="minorHAnsi"/>
          <w:color w:val="000000" w:themeColor="text1"/>
        </w:rPr>
        <w:t xml:space="preserve"> Khan” in this mini-lecture about the poem from another one of those British commentators: </w:t>
      </w:r>
      <w:hyperlink r:id="rId6" w:history="1">
        <w:r w:rsidR="00D75753" w:rsidRPr="00E05E16">
          <w:rPr>
            <w:rStyle w:val="Hyperlink"/>
            <w:rFonts w:asciiTheme="minorHAnsi" w:hAnsiTheme="minorHAnsi" w:cstheme="minorHAnsi"/>
          </w:rPr>
          <w:t>https://www.youtube.com/watch?v=XzYVW3VwMCs</w:t>
        </w:r>
      </w:hyperlink>
    </w:p>
    <w:p w:rsidR="00D75753" w:rsidRPr="000233D1" w:rsidRDefault="00D75753" w:rsidP="00D75753">
      <w:pPr>
        <w:pStyle w:val="NormalWeb"/>
        <w:numPr>
          <w:ilvl w:val="0"/>
          <w:numId w:val="16"/>
        </w:numPr>
        <w:rPr>
          <w:rFonts w:asciiTheme="minorHAnsi" w:hAnsiTheme="minorHAnsi" w:cstheme="minorHAnsi"/>
          <w:i/>
          <w:iCs/>
          <w:color w:val="000000" w:themeColor="text1"/>
        </w:rPr>
      </w:pPr>
      <w:r>
        <w:rPr>
          <w:rFonts w:asciiTheme="minorHAnsi" w:hAnsiTheme="minorHAnsi" w:cstheme="minorHAnsi"/>
          <w:color w:val="000000" w:themeColor="text1"/>
        </w:rPr>
        <w:t xml:space="preserve">Lastly, catch your breath, settle in with some popcorn and work your way through this </w:t>
      </w:r>
      <w:r w:rsidRPr="00891735">
        <w:rPr>
          <w:rFonts w:asciiTheme="minorHAnsi" w:hAnsiTheme="minorHAnsi" w:cstheme="minorHAnsi"/>
          <w:i/>
          <w:iCs/>
          <w:color w:val="000000" w:themeColor="text1"/>
        </w:rPr>
        <w:t>mid-20</w:t>
      </w:r>
      <w:r w:rsidRPr="00891735">
        <w:rPr>
          <w:rFonts w:asciiTheme="minorHAnsi" w:hAnsiTheme="minorHAnsi" w:cstheme="minorHAnsi"/>
          <w:i/>
          <w:iCs/>
          <w:color w:val="000000" w:themeColor="text1"/>
          <w:vertAlign w:val="superscript"/>
        </w:rPr>
        <w:t>th</w:t>
      </w:r>
      <w:r w:rsidRPr="00891735">
        <w:rPr>
          <w:rFonts w:asciiTheme="minorHAnsi" w:hAnsiTheme="minorHAnsi" w:cstheme="minorHAnsi"/>
          <w:i/>
          <w:iCs/>
          <w:color w:val="000000" w:themeColor="text1"/>
        </w:rPr>
        <w:t xml:space="preserve"> century animated rendition</w:t>
      </w:r>
      <w:r>
        <w:rPr>
          <w:rFonts w:asciiTheme="minorHAnsi" w:hAnsiTheme="minorHAnsi" w:cstheme="minorHAnsi"/>
          <w:color w:val="000000" w:themeColor="text1"/>
        </w:rPr>
        <w:t xml:space="preserve"> of </w:t>
      </w:r>
      <w:r>
        <w:rPr>
          <w:rFonts w:asciiTheme="minorHAnsi" w:hAnsiTheme="minorHAnsi" w:cstheme="minorHAnsi"/>
          <w:i/>
          <w:iCs/>
          <w:color w:val="000000" w:themeColor="text1"/>
        </w:rPr>
        <w:t>The Rime of the Ancient Mariner</w:t>
      </w:r>
      <w:r>
        <w:rPr>
          <w:rFonts w:asciiTheme="minorHAnsi" w:hAnsiTheme="minorHAnsi" w:cstheme="minorHAnsi"/>
          <w:color w:val="000000" w:themeColor="text1"/>
        </w:rPr>
        <w:t xml:space="preserve"> by the great film director Orson Wells.  Interestingly, Welles integrates some of the very fine illustrated sketches of the poem created by 19</w:t>
      </w:r>
      <w:r w:rsidRPr="00D75753">
        <w:rPr>
          <w:rFonts w:asciiTheme="minorHAnsi" w:hAnsiTheme="minorHAnsi" w:cstheme="minorHAnsi"/>
          <w:color w:val="000000" w:themeColor="text1"/>
          <w:vertAlign w:val="superscript"/>
        </w:rPr>
        <w:t>th</w:t>
      </w:r>
      <w:r>
        <w:rPr>
          <w:rFonts w:asciiTheme="minorHAnsi" w:hAnsiTheme="minorHAnsi" w:cstheme="minorHAnsi"/>
          <w:color w:val="000000" w:themeColor="text1"/>
        </w:rPr>
        <w:t xml:space="preserve"> century Italian artist Dore.  So there are a few layers here</w:t>
      </w:r>
      <w:r w:rsidR="000233D1">
        <w:rPr>
          <w:rFonts w:asciiTheme="minorHAnsi" w:hAnsiTheme="minorHAnsi" w:cstheme="minorHAnsi"/>
          <w:color w:val="000000" w:themeColor="text1"/>
        </w:rPr>
        <w:t>, including a soundtrack.</w:t>
      </w:r>
      <w:r>
        <w:rPr>
          <w:rFonts w:asciiTheme="minorHAnsi" w:hAnsiTheme="minorHAnsi" w:cstheme="minorHAnsi"/>
          <w:color w:val="000000" w:themeColor="text1"/>
        </w:rPr>
        <w:t xml:space="preserve">  And yes, it is a bit longish</w:t>
      </w:r>
      <w:r w:rsidR="000233D1">
        <w:rPr>
          <w:rFonts w:asciiTheme="minorHAnsi" w:hAnsiTheme="minorHAnsi" w:cstheme="minorHAnsi"/>
          <w:color w:val="000000" w:themeColor="text1"/>
        </w:rPr>
        <w:t xml:space="preserve"> (40 minutes)</w:t>
      </w:r>
      <w:r>
        <w:rPr>
          <w:rFonts w:asciiTheme="minorHAnsi" w:hAnsiTheme="minorHAnsi" w:cstheme="minorHAnsi"/>
          <w:color w:val="000000" w:themeColor="text1"/>
        </w:rPr>
        <w:t xml:space="preserve">, but it will definitely help you to get inside this famous and spooky </w:t>
      </w:r>
      <w:r w:rsidR="000233D1">
        <w:rPr>
          <w:rFonts w:asciiTheme="minorHAnsi" w:hAnsiTheme="minorHAnsi" w:cstheme="minorHAnsi"/>
          <w:color w:val="000000" w:themeColor="text1"/>
        </w:rPr>
        <w:t>adventure tale</w:t>
      </w:r>
      <w:r w:rsidR="00891735">
        <w:rPr>
          <w:rFonts w:asciiTheme="minorHAnsi" w:hAnsiTheme="minorHAnsi" w:cstheme="minorHAnsi"/>
          <w:color w:val="000000" w:themeColor="text1"/>
        </w:rPr>
        <w:t xml:space="preserve"> and help you later with your journal post.  </w:t>
      </w:r>
      <w:r w:rsidR="000233D1">
        <w:rPr>
          <w:rFonts w:asciiTheme="minorHAnsi" w:hAnsiTheme="minorHAnsi" w:cstheme="minorHAnsi"/>
          <w:color w:val="000000" w:themeColor="text1"/>
        </w:rPr>
        <w:t xml:space="preserve"> Like the </w:t>
      </w:r>
      <w:r w:rsidR="000233D1" w:rsidRPr="000233D1">
        <w:rPr>
          <w:rFonts w:asciiTheme="minorHAnsi" w:hAnsiTheme="minorHAnsi" w:cstheme="minorHAnsi"/>
          <w:i/>
          <w:iCs/>
          <w:color w:val="000000" w:themeColor="text1"/>
        </w:rPr>
        <w:t>Haunte</w:t>
      </w:r>
      <w:r w:rsidR="00E57B49">
        <w:rPr>
          <w:rFonts w:asciiTheme="minorHAnsi" w:hAnsiTheme="minorHAnsi" w:cstheme="minorHAnsi"/>
          <w:i/>
          <w:iCs/>
          <w:color w:val="000000" w:themeColor="text1"/>
        </w:rPr>
        <w:t xml:space="preserve">d </w:t>
      </w:r>
      <w:r w:rsidR="000233D1" w:rsidRPr="000233D1">
        <w:rPr>
          <w:rFonts w:asciiTheme="minorHAnsi" w:hAnsiTheme="minorHAnsi" w:cstheme="minorHAnsi"/>
          <w:i/>
          <w:iCs/>
          <w:color w:val="000000" w:themeColor="text1"/>
        </w:rPr>
        <w:t>Summer</w:t>
      </w:r>
      <w:r w:rsidR="000233D1">
        <w:rPr>
          <w:rFonts w:asciiTheme="minorHAnsi" w:hAnsiTheme="minorHAnsi" w:cstheme="minorHAnsi"/>
          <w:i/>
          <w:iCs/>
          <w:color w:val="000000" w:themeColor="text1"/>
        </w:rPr>
        <w:t xml:space="preserve"> </w:t>
      </w:r>
      <w:r w:rsidR="000233D1">
        <w:rPr>
          <w:rFonts w:asciiTheme="minorHAnsi" w:hAnsiTheme="minorHAnsi" w:cstheme="minorHAnsi"/>
          <w:color w:val="000000" w:themeColor="text1"/>
        </w:rPr>
        <w:t xml:space="preserve">from last week, the visual quality is not great, but perhaps that adds to its aura and allure: </w:t>
      </w:r>
      <w:hyperlink r:id="rId7" w:history="1">
        <w:r w:rsidR="000233D1" w:rsidRPr="00E05E16">
          <w:rPr>
            <w:rStyle w:val="Hyperlink"/>
            <w:rFonts w:asciiTheme="minorHAnsi" w:hAnsiTheme="minorHAnsi" w:cstheme="minorHAnsi"/>
          </w:rPr>
          <w:t>https://www.youtube.com/watch?v=oRGnoFf2cZQ</w:t>
        </w:r>
      </w:hyperlink>
    </w:p>
    <w:p w:rsidR="000233D1" w:rsidRPr="000233D1" w:rsidRDefault="000233D1" w:rsidP="000233D1">
      <w:pPr>
        <w:pStyle w:val="NormalWeb"/>
        <w:ind w:left="1800"/>
        <w:rPr>
          <w:rFonts w:asciiTheme="minorHAnsi" w:hAnsiTheme="minorHAnsi" w:cstheme="minorHAnsi"/>
          <w:i/>
          <w:iCs/>
          <w:color w:val="000000" w:themeColor="text1"/>
        </w:rPr>
      </w:pPr>
    </w:p>
    <w:p w:rsidR="00E241C8" w:rsidRPr="00C007CF" w:rsidRDefault="00E241C8" w:rsidP="00E241C8">
      <w:pPr>
        <w:pStyle w:val="NormalWeb"/>
        <w:ind w:left="1080"/>
        <w:rPr>
          <w:rFonts w:asciiTheme="minorHAnsi" w:hAnsiTheme="minorHAnsi" w:cstheme="minorHAnsi"/>
          <w:color w:val="000000" w:themeColor="text1"/>
        </w:rPr>
      </w:pPr>
    </w:p>
    <w:p w:rsidR="00C96638" w:rsidRPr="00315379" w:rsidRDefault="00C96638" w:rsidP="00C96638">
      <w:pPr>
        <w:pStyle w:val="NormalWeb"/>
        <w:rPr>
          <w:i/>
          <w:iCs/>
        </w:rPr>
      </w:pPr>
    </w:p>
    <w:p w:rsidR="000233D1" w:rsidRPr="000233D1" w:rsidRDefault="003A320D" w:rsidP="00C40175">
      <w:pPr>
        <w:pStyle w:val="ListParagraph"/>
        <w:numPr>
          <w:ilvl w:val="0"/>
          <w:numId w:val="15"/>
        </w:numPr>
      </w:pPr>
      <w:r w:rsidRPr="000233D1">
        <w:rPr>
          <w:b/>
          <w:bCs/>
        </w:rPr>
        <w:t xml:space="preserve">Read the assigned poems (3): </w:t>
      </w:r>
    </w:p>
    <w:p w:rsidR="000233D1" w:rsidRPr="000233D1" w:rsidRDefault="000233D1" w:rsidP="000233D1">
      <w:pPr>
        <w:pStyle w:val="ListParagraph"/>
      </w:pPr>
    </w:p>
    <w:p w:rsidR="000233D1" w:rsidRDefault="000233D1" w:rsidP="000233D1">
      <w:pPr>
        <w:pStyle w:val="ListParagraph"/>
        <w:numPr>
          <w:ilvl w:val="1"/>
          <w:numId w:val="15"/>
        </w:numPr>
      </w:pPr>
      <w:r w:rsidRPr="000233D1">
        <w:t xml:space="preserve">Now go back to your book and read </w:t>
      </w:r>
      <w:r>
        <w:t xml:space="preserve">Wordsworth’s </w:t>
      </w:r>
      <w:r w:rsidRPr="000233D1">
        <w:t xml:space="preserve">cluster of Lucy poems </w:t>
      </w:r>
      <w:r>
        <w:t xml:space="preserve">(“Lucy Gray,” “Strange Fits,” “A Slumber Did My Spirit Seal,” “She dwelt among the untrodden ways,” “Three Years she grew,” “I travelled among unknown men”); </w:t>
      </w:r>
    </w:p>
    <w:p w:rsidR="000233D1" w:rsidRDefault="000233D1" w:rsidP="000233D1">
      <w:pPr>
        <w:pStyle w:val="ListParagraph"/>
        <w:numPr>
          <w:ilvl w:val="1"/>
          <w:numId w:val="15"/>
        </w:numPr>
      </w:pPr>
      <w:r>
        <w:t>then read Coleridge’s “</w:t>
      </w:r>
      <w:proofErr w:type="spellStart"/>
      <w:r>
        <w:t>Kubla</w:t>
      </w:r>
      <w:proofErr w:type="spellEnd"/>
      <w:r>
        <w:t xml:space="preserve"> Khan”; </w:t>
      </w:r>
    </w:p>
    <w:p w:rsidR="00E241C8" w:rsidRDefault="000233D1" w:rsidP="000233D1">
      <w:pPr>
        <w:pStyle w:val="ListParagraph"/>
        <w:numPr>
          <w:ilvl w:val="1"/>
          <w:numId w:val="15"/>
        </w:numPr>
      </w:pPr>
      <w:proofErr w:type="gramStart"/>
      <w:r>
        <w:t>and</w:t>
      </w:r>
      <w:proofErr w:type="gramEnd"/>
      <w:r>
        <w:t xml:space="preserve"> finally the granddaddy of all voyage poems ever written in the history of the universe as we know it, Coleridge’s </w:t>
      </w:r>
      <w:r>
        <w:rPr>
          <w:i/>
          <w:iCs/>
        </w:rPr>
        <w:t>The Rime of the Ancient Mariner</w:t>
      </w:r>
      <w:r>
        <w:t>.</w:t>
      </w:r>
      <w:r w:rsidR="0002673B">
        <w:t xml:space="preserve">  Reading this poem (after hearing it in the video earlier) consider the following interpretive crux that critics and readers still debate:</w:t>
      </w:r>
    </w:p>
    <w:p w:rsidR="0002673B" w:rsidRDefault="0002673B" w:rsidP="0002673B">
      <w:pPr>
        <w:pStyle w:val="ListParagraph"/>
        <w:ind w:left="1440"/>
      </w:pPr>
    </w:p>
    <w:p w:rsidR="0002673B" w:rsidRDefault="0002673B" w:rsidP="0002673B">
      <w:pPr>
        <w:pStyle w:val="ListParagraph"/>
        <w:numPr>
          <w:ilvl w:val="0"/>
          <w:numId w:val="18"/>
        </w:numPr>
      </w:pPr>
      <w:r w:rsidRPr="00D42DF2">
        <w:t xml:space="preserve">Critics are split on </w:t>
      </w:r>
      <w:r>
        <w:t xml:space="preserve">the outcome of </w:t>
      </w:r>
      <w:r w:rsidRPr="0002673B">
        <w:rPr>
          <w:i/>
          <w:iCs/>
        </w:rPr>
        <w:t>The Rime of the Ancient Mariner</w:t>
      </w:r>
      <w:r w:rsidRPr="00D42DF2">
        <w:t xml:space="preserve">.  </w:t>
      </w:r>
    </w:p>
    <w:p w:rsidR="0002673B" w:rsidRDefault="0002673B" w:rsidP="0002673B">
      <w:pPr>
        <w:pStyle w:val="ListParagraph"/>
        <w:numPr>
          <w:ilvl w:val="0"/>
          <w:numId w:val="18"/>
        </w:numPr>
      </w:pPr>
      <w:r w:rsidRPr="00D42DF2">
        <w:rPr>
          <w:b/>
          <w:bCs/>
        </w:rPr>
        <w:t>One key critical tradition views the poem as representative of the sacramental vision, a fortunate fall in which the hero initially transgresses but eventually sees the error of his way, repents, and is brought back into God’s fold</w:t>
      </w:r>
      <w:r w:rsidRPr="00D42DF2">
        <w:t>, returning to the land of the shore with a renewed sense of basic Christian values.</w:t>
      </w:r>
      <w:r>
        <w:t xml:space="preserve">  </w:t>
      </w:r>
    </w:p>
    <w:p w:rsidR="0002673B" w:rsidRDefault="0002673B" w:rsidP="0002673B">
      <w:pPr>
        <w:pStyle w:val="ListParagraph"/>
        <w:numPr>
          <w:ilvl w:val="0"/>
          <w:numId w:val="18"/>
        </w:numPr>
      </w:pPr>
      <w:r>
        <w:t>The lesson he learns about respect for nature and what may lie beyond it becomes a constructive cautionary tale he can share with others</w:t>
      </w:r>
    </w:p>
    <w:p w:rsidR="0002673B" w:rsidRDefault="0002673B" w:rsidP="0002673B">
      <w:pPr>
        <w:pStyle w:val="ListParagraph"/>
        <w:numPr>
          <w:ilvl w:val="0"/>
          <w:numId w:val="18"/>
        </w:numPr>
      </w:pPr>
      <w:r w:rsidRPr="0002673B">
        <w:rPr>
          <w:b/>
          <w:bCs/>
        </w:rPr>
        <w:t>The other dominant critical tradition, however, argues</w:t>
      </w:r>
      <w:r w:rsidRPr="00D42DF2">
        <w:t xml:space="preserve"> the opposite, namely, that </w:t>
      </w:r>
      <w:r w:rsidRPr="0002673B">
        <w:rPr>
          <w:b/>
          <w:bCs/>
        </w:rPr>
        <w:t>the hero transgresses but is never really saved, only progressing further and further into a nightmarish world on the sea, one not contained by Christian spirituality, from which he never recover</w:t>
      </w:r>
      <w:r w:rsidRPr="00D42DF2">
        <w:t>s</w:t>
      </w:r>
    </w:p>
    <w:p w:rsidR="0002673B" w:rsidRDefault="0002673B" w:rsidP="0002673B">
      <w:pPr>
        <w:pStyle w:val="ListParagraph"/>
        <w:numPr>
          <w:ilvl w:val="0"/>
          <w:numId w:val="18"/>
        </w:numPr>
      </w:pPr>
      <w:r>
        <w:t xml:space="preserve">Thus, he </w:t>
      </w:r>
      <w:r w:rsidRPr="00D42DF2">
        <w:t>return</w:t>
      </w:r>
      <w:r>
        <w:t>s</w:t>
      </w:r>
      <w:r w:rsidRPr="00D42DF2">
        <w:t xml:space="preserve"> to the land of the shore a damaged and alienated individual</w:t>
      </w:r>
      <w:r>
        <w:t xml:space="preserve"> with no prospect of reconnecting to the human community in any meaningful way.  He is simply doomed to repeat his harrowing tale over and over again.</w:t>
      </w:r>
    </w:p>
    <w:p w:rsidR="0002673B" w:rsidRPr="00D42DF2" w:rsidRDefault="0002673B" w:rsidP="0002673B">
      <w:pPr>
        <w:pStyle w:val="ListParagraph"/>
        <w:numPr>
          <w:ilvl w:val="0"/>
          <w:numId w:val="18"/>
        </w:numPr>
      </w:pPr>
      <w:r>
        <w:t>See what you think as you read the poem, especially looking the end (outcome).</w:t>
      </w:r>
    </w:p>
    <w:p w:rsidR="0002673B" w:rsidRPr="000233D1" w:rsidRDefault="0002673B" w:rsidP="0002673B">
      <w:pPr>
        <w:pStyle w:val="ListParagraph"/>
        <w:ind w:left="2160"/>
      </w:pPr>
    </w:p>
    <w:p w:rsidR="004C3D80" w:rsidRPr="000233D1" w:rsidRDefault="004C3D80" w:rsidP="00472BE4"/>
    <w:p w:rsidR="0014088B" w:rsidRDefault="0014088B" w:rsidP="0014088B">
      <w:pPr>
        <w:pStyle w:val="ListParagraph"/>
      </w:pPr>
    </w:p>
    <w:p w:rsidR="0014088B" w:rsidRDefault="00CB533C" w:rsidP="00CA6EED">
      <w:pPr>
        <w:pStyle w:val="ListParagraph"/>
        <w:numPr>
          <w:ilvl w:val="0"/>
          <w:numId w:val="15"/>
        </w:numPr>
        <w:rPr>
          <w:rFonts w:eastAsia="Times New Roman" w:cs="Times New Roman"/>
          <w:b/>
          <w:bCs/>
        </w:rPr>
      </w:pPr>
      <w:r w:rsidRPr="00E57B49">
        <w:rPr>
          <w:rFonts w:eastAsia="Times New Roman" w:cs="Times New Roman"/>
          <w:b/>
          <w:bCs/>
        </w:rPr>
        <w:t xml:space="preserve">Compose a ‘journal entry’ that you submit as an original post to our Week </w:t>
      </w:r>
      <w:r w:rsidR="00E57B49" w:rsidRPr="00E57B49">
        <w:rPr>
          <w:rFonts w:eastAsia="Times New Roman" w:cs="Times New Roman"/>
          <w:b/>
          <w:bCs/>
        </w:rPr>
        <w:t>5</w:t>
      </w:r>
      <w:r w:rsidRPr="00E57B49">
        <w:rPr>
          <w:rFonts w:eastAsia="Times New Roman" w:cs="Times New Roman"/>
          <w:b/>
          <w:bCs/>
        </w:rPr>
        <w:t xml:space="preserve"> Discussion Board Thread.  [</w:t>
      </w:r>
      <w:r w:rsidR="0014088B" w:rsidRPr="00E57B49">
        <w:rPr>
          <w:rFonts w:eastAsia="Times New Roman" w:cs="Times New Roman"/>
          <w:color w:val="4472C4" w:themeColor="accent1"/>
          <w:u w:val="single"/>
        </w:rPr>
        <w:t xml:space="preserve">upload </w:t>
      </w:r>
      <w:r w:rsidR="00AD2FF3" w:rsidRPr="00E57B49">
        <w:rPr>
          <w:rFonts w:eastAsia="Times New Roman" w:cs="Times New Roman"/>
          <w:color w:val="4472C4" w:themeColor="accent1"/>
          <w:u w:val="single"/>
        </w:rPr>
        <w:t xml:space="preserve">via Turnitin </w:t>
      </w:r>
      <w:r w:rsidR="0014088B" w:rsidRPr="00E57B49">
        <w:rPr>
          <w:rFonts w:eastAsia="Times New Roman" w:cs="Times New Roman"/>
          <w:color w:val="4472C4" w:themeColor="accent1"/>
          <w:u w:val="single"/>
        </w:rPr>
        <w:t xml:space="preserve">a journal entry of 250-300 words by the end of the day on Tuesday </w:t>
      </w:r>
      <w:r w:rsidR="00883F45" w:rsidRPr="00E57B49">
        <w:rPr>
          <w:rFonts w:eastAsia="Times New Roman" w:cs="Times New Roman"/>
          <w:color w:val="4472C4" w:themeColor="accent1"/>
          <w:u w:val="single"/>
        </w:rPr>
        <w:t xml:space="preserve">September </w:t>
      </w:r>
      <w:r w:rsidR="00E57B49" w:rsidRPr="00E57B49">
        <w:rPr>
          <w:rFonts w:eastAsia="Times New Roman" w:cs="Times New Roman"/>
          <w:color w:val="4472C4" w:themeColor="accent1"/>
          <w:u w:val="single"/>
        </w:rPr>
        <w:t>15</w:t>
      </w:r>
      <w:r w:rsidR="00BB204F" w:rsidRPr="00E57B49">
        <w:rPr>
          <w:rFonts w:eastAsia="Times New Roman" w:cs="Times New Roman"/>
          <w:color w:val="4472C4" w:themeColor="accent1"/>
          <w:u w:val="single"/>
        </w:rPr>
        <w:t>th</w:t>
      </w:r>
      <w:r w:rsidRPr="00E57B49">
        <w:rPr>
          <w:rFonts w:eastAsia="Times New Roman" w:cs="Times New Roman"/>
          <w:color w:val="4472C4" w:themeColor="accent1"/>
          <w:u w:val="single"/>
        </w:rPr>
        <w:t xml:space="preserve"> </w:t>
      </w:r>
      <w:r w:rsidR="0014088B" w:rsidRPr="00E57B49">
        <w:rPr>
          <w:rFonts w:eastAsia="Times New Roman" w:cs="Times New Roman"/>
          <w:color w:val="4472C4" w:themeColor="accent1"/>
          <w:u w:val="single"/>
        </w:rPr>
        <w:t>(11:59 pm</w:t>
      </w:r>
      <w:r w:rsidR="00BB204F" w:rsidRPr="00E57B49">
        <w:rPr>
          <w:rFonts w:eastAsia="Times New Roman" w:cs="Times New Roman"/>
          <w:color w:val="4472C4" w:themeColor="accent1"/>
          <w:u w:val="single"/>
        </w:rPr>
        <w:t xml:space="preserve"> and then make two reply posts by </w:t>
      </w:r>
      <w:r w:rsidR="00BB204F" w:rsidRPr="00E57B49">
        <w:rPr>
          <w:rFonts w:eastAsia="Times New Roman" w:cs="Times New Roman"/>
          <w:color w:val="4472C4" w:themeColor="accent1"/>
          <w:u w:val="single"/>
        </w:rPr>
        <w:lastRenderedPageBreak/>
        <w:t>the end of the day Thursday September 1</w:t>
      </w:r>
      <w:r w:rsidR="00E57B49" w:rsidRPr="00E57B49">
        <w:rPr>
          <w:rFonts w:eastAsia="Times New Roman" w:cs="Times New Roman"/>
          <w:color w:val="4472C4" w:themeColor="accent1"/>
          <w:u w:val="single"/>
        </w:rPr>
        <w:t>7</w:t>
      </w:r>
      <w:r w:rsidR="00BB204F" w:rsidRPr="00E57B49">
        <w:rPr>
          <w:rFonts w:eastAsia="Times New Roman" w:cs="Times New Roman"/>
          <w:color w:val="4472C4" w:themeColor="accent1"/>
          <w:u w:val="single"/>
          <w:vertAlign w:val="superscript"/>
        </w:rPr>
        <w:t>th</w:t>
      </w:r>
      <w:r w:rsidR="00BB204F" w:rsidRPr="00E57B49">
        <w:rPr>
          <w:rFonts w:eastAsia="Times New Roman" w:cs="Times New Roman"/>
          <w:color w:val="4472C4" w:themeColor="accent1"/>
          <w:u w:val="single"/>
        </w:rPr>
        <w:t xml:space="preserve"> –11:59 pm</w:t>
      </w:r>
      <w:r w:rsidR="0014088B" w:rsidRPr="00E57B49">
        <w:rPr>
          <w:rFonts w:eastAsia="Times New Roman" w:cs="Times New Roman"/>
          <w:color w:val="4472C4" w:themeColor="accent1"/>
          <w:u w:val="single"/>
        </w:rPr>
        <w:t>)</w:t>
      </w:r>
      <w:r w:rsidR="00AD2FF3" w:rsidRPr="00E57B49">
        <w:rPr>
          <w:rFonts w:eastAsia="Times New Roman" w:cs="Times New Roman"/>
          <w:color w:val="4472C4" w:themeColor="accent1"/>
        </w:rPr>
        <w:t>.</w:t>
      </w:r>
      <w:r w:rsidR="0014088B" w:rsidRPr="00E57B49">
        <w:rPr>
          <w:rFonts w:eastAsia="Times New Roman" w:cs="Times New Roman"/>
        </w:rPr>
        <w:t xml:space="preserve">  </w:t>
      </w:r>
      <w:r w:rsidR="00E57B49">
        <w:rPr>
          <w:rFonts w:eastAsia="Times New Roman" w:cs="Times New Roman"/>
          <w:b/>
          <w:bCs/>
        </w:rPr>
        <w:t>For his week I am just going to provide you with one prompt:</w:t>
      </w:r>
    </w:p>
    <w:p w:rsidR="00E57B49" w:rsidRPr="00E57B49" w:rsidRDefault="00E57B49" w:rsidP="00E57B49">
      <w:pPr>
        <w:pStyle w:val="ListParagraph"/>
        <w:rPr>
          <w:rFonts w:eastAsia="Times New Roman" w:cs="Times New Roman"/>
          <w:b/>
          <w:bCs/>
        </w:rPr>
      </w:pPr>
    </w:p>
    <w:p w:rsidR="00D42DF2" w:rsidRPr="00D42DF2" w:rsidRDefault="00D42DF2" w:rsidP="00D42DF2">
      <w:pPr>
        <w:pStyle w:val="ListParagraph"/>
        <w:numPr>
          <w:ilvl w:val="2"/>
          <w:numId w:val="9"/>
        </w:numPr>
      </w:pPr>
      <w:r>
        <w:t>--</w:t>
      </w:r>
      <w:r w:rsidRPr="00D42DF2">
        <w:t xml:space="preserve">Critics are split on </w:t>
      </w:r>
      <w:r>
        <w:t xml:space="preserve">the outcome of </w:t>
      </w:r>
      <w:r>
        <w:rPr>
          <w:i/>
          <w:iCs/>
        </w:rPr>
        <w:t>The Rime of the Ancient Mariner</w:t>
      </w:r>
      <w:r w:rsidRPr="00D42DF2">
        <w:t xml:space="preserve">.  </w:t>
      </w:r>
      <w:r w:rsidRPr="00D42DF2">
        <w:rPr>
          <w:b/>
          <w:bCs/>
        </w:rPr>
        <w:t>One key critical tradition views the poem as representative of the sacramental vision, a fortunate fall in which the hero initially transgresses but eventually sees the error of his way, repents, and is brought back into God’s fold</w:t>
      </w:r>
      <w:r w:rsidRPr="00D42DF2">
        <w:t>, returning to the land of the shore with a renewed sense of basic Christian values.</w:t>
      </w:r>
      <w:r>
        <w:t xml:space="preserve">  The lesson he learns about respect for nature and what may lie beyond it becomes a constructive cautionary tale he can share with others</w:t>
      </w:r>
    </w:p>
    <w:p w:rsidR="00D42DF2" w:rsidRPr="00D42DF2" w:rsidRDefault="00D42DF2" w:rsidP="00D42DF2">
      <w:pPr>
        <w:pStyle w:val="ListParagraph"/>
        <w:ind w:left="2700"/>
      </w:pPr>
      <w:r>
        <w:t>--</w:t>
      </w:r>
      <w:r w:rsidRPr="00D42DF2">
        <w:rPr>
          <w:b/>
          <w:bCs/>
        </w:rPr>
        <w:t>The other dominant critical tradition, however, argues</w:t>
      </w:r>
      <w:r w:rsidRPr="00D42DF2">
        <w:t xml:space="preserve"> the opposite, namely, that </w:t>
      </w:r>
      <w:r w:rsidRPr="00D42DF2">
        <w:rPr>
          <w:b/>
          <w:bCs/>
        </w:rPr>
        <w:t>the hero transgresses but is never really saved, only progressing further and further into a nightmarish world on the sea from which he never recover</w:t>
      </w:r>
      <w:r w:rsidRPr="00D42DF2">
        <w:t>s, returning to the land of the shore a damaged and alienated individual</w:t>
      </w:r>
      <w:r>
        <w:t xml:space="preserve"> with no prospect of returning to the human community in any meaningful way.  He is simply doomed to repeat his harrowing tale over and over again.</w:t>
      </w:r>
    </w:p>
    <w:p w:rsidR="00BB204F" w:rsidRPr="000709B2" w:rsidRDefault="00D42DF2" w:rsidP="00D42DF2">
      <w:pPr>
        <w:pStyle w:val="ListParagraph"/>
        <w:ind w:left="2700"/>
      </w:pPr>
      <w:r>
        <w:t>--</w:t>
      </w:r>
      <w:r w:rsidRPr="00D42DF2">
        <w:t>In your</w:t>
      </w:r>
      <w:r>
        <w:t xml:space="preserve"> journal post</w:t>
      </w:r>
      <w:r w:rsidRPr="00D42DF2">
        <w:t xml:space="preserve">, </w:t>
      </w:r>
      <w:r w:rsidRPr="0002673B">
        <w:rPr>
          <w:i/>
          <w:iCs/>
        </w:rPr>
        <w:t>offer your own viewpoint and analysis on the outcome of the poem</w:t>
      </w:r>
      <w:r>
        <w:t>—</w:t>
      </w:r>
      <w:r w:rsidRPr="00D42DF2">
        <w:rPr>
          <w:b/>
          <w:bCs/>
        </w:rPr>
        <w:t>do you believe it primarily reinforces a sacramental</w:t>
      </w:r>
      <w:r w:rsidR="0002673B">
        <w:rPr>
          <w:b/>
          <w:bCs/>
        </w:rPr>
        <w:t xml:space="preserve"> (Christian)</w:t>
      </w:r>
      <w:r w:rsidRPr="00D42DF2">
        <w:rPr>
          <w:b/>
          <w:bCs/>
        </w:rPr>
        <w:t xml:space="preserve"> vision (positive outcome) or a nightmarish </w:t>
      </w:r>
      <w:r w:rsidR="0002673B">
        <w:rPr>
          <w:b/>
          <w:bCs/>
        </w:rPr>
        <w:t xml:space="preserve">skeptical </w:t>
      </w:r>
      <w:r w:rsidRPr="00D42DF2">
        <w:rPr>
          <w:b/>
          <w:bCs/>
        </w:rPr>
        <w:t xml:space="preserve">vision (negative outcome)? </w:t>
      </w:r>
      <w:r>
        <w:t xml:space="preserve">If you would like </w:t>
      </w:r>
      <w:r w:rsidR="0002673B">
        <w:t>to</w:t>
      </w:r>
      <w:r>
        <w:t xml:space="preserve"> argue that </w:t>
      </w:r>
      <w:r w:rsidR="0002673B">
        <w:t xml:space="preserve">may </w:t>
      </w:r>
      <w:r>
        <w:t xml:space="preserve">equally accommodates both </w:t>
      </w:r>
      <w:proofErr w:type="gramStart"/>
      <w:r w:rsidR="0002673B">
        <w:t xml:space="preserve">interpretations, </w:t>
      </w:r>
      <w:r>
        <w:t>that</w:t>
      </w:r>
      <w:proofErr w:type="gramEnd"/>
      <w:r>
        <w:t xml:space="preserve"> is viable </w:t>
      </w:r>
      <w:r w:rsidR="0002673B">
        <w:t xml:space="preserve">route for your post </w:t>
      </w:r>
      <w:r>
        <w:t xml:space="preserve">too.  As with earlier journal posts, include </w:t>
      </w:r>
      <w:r w:rsidRPr="00D42DF2">
        <w:rPr>
          <w:b/>
          <w:bCs/>
        </w:rPr>
        <w:t>two short quotes</w:t>
      </w:r>
      <w:r>
        <w:t xml:space="preserve"> from the poem.</w:t>
      </w:r>
    </w:p>
    <w:sectPr w:rsidR="00BB204F" w:rsidRPr="000709B2" w:rsidSect="00860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kit-standard">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050254"/>
    <w:multiLevelType w:val="hybridMultilevel"/>
    <w:tmpl w:val="C67641F0"/>
    <w:lvl w:ilvl="0" w:tplc="F24CE3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3D4F76"/>
    <w:multiLevelType w:val="hybridMultilevel"/>
    <w:tmpl w:val="5712AE0E"/>
    <w:lvl w:ilvl="0" w:tplc="E5801D34">
      <w:start w:val="1"/>
      <w:numFmt w:val="bullet"/>
      <w:lvlText w:val="•"/>
      <w:lvlJc w:val="left"/>
      <w:pPr>
        <w:tabs>
          <w:tab w:val="num" w:pos="720"/>
        </w:tabs>
        <w:ind w:left="720" w:hanging="360"/>
      </w:pPr>
      <w:rPr>
        <w:rFonts w:ascii="Times New Roman" w:hAnsi="Times New Roman" w:hint="default"/>
      </w:rPr>
    </w:lvl>
    <w:lvl w:ilvl="1" w:tplc="CC8241A2" w:tentative="1">
      <w:start w:val="1"/>
      <w:numFmt w:val="bullet"/>
      <w:lvlText w:val="•"/>
      <w:lvlJc w:val="left"/>
      <w:pPr>
        <w:tabs>
          <w:tab w:val="num" w:pos="1440"/>
        </w:tabs>
        <w:ind w:left="1440" w:hanging="360"/>
      </w:pPr>
      <w:rPr>
        <w:rFonts w:ascii="Times New Roman" w:hAnsi="Times New Roman" w:hint="default"/>
      </w:rPr>
    </w:lvl>
    <w:lvl w:ilvl="2" w:tplc="5CE073EC" w:tentative="1">
      <w:start w:val="1"/>
      <w:numFmt w:val="bullet"/>
      <w:lvlText w:val="•"/>
      <w:lvlJc w:val="left"/>
      <w:pPr>
        <w:tabs>
          <w:tab w:val="num" w:pos="2160"/>
        </w:tabs>
        <w:ind w:left="2160" w:hanging="360"/>
      </w:pPr>
      <w:rPr>
        <w:rFonts w:ascii="Times New Roman" w:hAnsi="Times New Roman" w:hint="default"/>
      </w:rPr>
    </w:lvl>
    <w:lvl w:ilvl="3" w:tplc="AA66B15C" w:tentative="1">
      <w:start w:val="1"/>
      <w:numFmt w:val="bullet"/>
      <w:lvlText w:val="•"/>
      <w:lvlJc w:val="left"/>
      <w:pPr>
        <w:tabs>
          <w:tab w:val="num" w:pos="2880"/>
        </w:tabs>
        <w:ind w:left="2880" w:hanging="360"/>
      </w:pPr>
      <w:rPr>
        <w:rFonts w:ascii="Times New Roman" w:hAnsi="Times New Roman" w:hint="default"/>
      </w:rPr>
    </w:lvl>
    <w:lvl w:ilvl="4" w:tplc="9D427D5C" w:tentative="1">
      <w:start w:val="1"/>
      <w:numFmt w:val="bullet"/>
      <w:lvlText w:val="•"/>
      <w:lvlJc w:val="left"/>
      <w:pPr>
        <w:tabs>
          <w:tab w:val="num" w:pos="3600"/>
        </w:tabs>
        <w:ind w:left="3600" w:hanging="360"/>
      </w:pPr>
      <w:rPr>
        <w:rFonts w:ascii="Times New Roman" w:hAnsi="Times New Roman" w:hint="default"/>
      </w:rPr>
    </w:lvl>
    <w:lvl w:ilvl="5" w:tplc="D3A29538" w:tentative="1">
      <w:start w:val="1"/>
      <w:numFmt w:val="bullet"/>
      <w:lvlText w:val="•"/>
      <w:lvlJc w:val="left"/>
      <w:pPr>
        <w:tabs>
          <w:tab w:val="num" w:pos="4320"/>
        </w:tabs>
        <w:ind w:left="4320" w:hanging="360"/>
      </w:pPr>
      <w:rPr>
        <w:rFonts w:ascii="Times New Roman" w:hAnsi="Times New Roman" w:hint="default"/>
      </w:rPr>
    </w:lvl>
    <w:lvl w:ilvl="6" w:tplc="EEC4864C" w:tentative="1">
      <w:start w:val="1"/>
      <w:numFmt w:val="bullet"/>
      <w:lvlText w:val="•"/>
      <w:lvlJc w:val="left"/>
      <w:pPr>
        <w:tabs>
          <w:tab w:val="num" w:pos="5040"/>
        </w:tabs>
        <w:ind w:left="5040" w:hanging="360"/>
      </w:pPr>
      <w:rPr>
        <w:rFonts w:ascii="Times New Roman" w:hAnsi="Times New Roman" w:hint="default"/>
      </w:rPr>
    </w:lvl>
    <w:lvl w:ilvl="7" w:tplc="70969822" w:tentative="1">
      <w:start w:val="1"/>
      <w:numFmt w:val="bullet"/>
      <w:lvlText w:val="•"/>
      <w:lvlJc w:val="left"/>
      <w:pPr>
        <w:tabs>
          <w:tab w:val="num" w:pos="5760"/>
        </w:tabs>
        <w:ind w:left="5760" w:hanging="360"/>
      </w:pPr>
      <w:rPr>
        <w:rFonts w:ascii="Times New Roman" w:hAnsi="Times New Roman" w:hint="default"/>
      </w:rPr>
    </w:lvl>
    <w:lvl w:ilvl="8" w:tplc="F6244F74" w:tentative="1">
      <w:start w:val="1"/>
      <w:numFmt w:val="bullet"/>
      <w:lvlText w:val="•"/>
      <w:lvlJc w:val="left"/>
      <w:pPr>
        <w:tabs>
          <w:tab w:val="num" w:pos="6480"/>
        </w:tabs>
        <w:ind w:left="6480" w:hanging="360"/>
      </w:pPr>
      <w:rPr>
        <w:rFonts w:ascii="Times New Roman" w:hAnsi="Times New Roman" w:hint="default"/>
      </w:rPr>
    </w:lvl>
  </w:abstractNum>
  <w:abstractNum w:abstractNumId="2">
    <w:nsid w:val="27ED76E7"/>
    <w:multiLevelType w:val="hybridMultilevel"/>
    <w:tmpl w:val="02561780"/>
    <w:lvl w:ilvl="0" w:tplc="7F8482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AB8065F"/>
    <w:multiLevelType w:val="hybridMultilevel"/>
    <w:tmpl w:val="5CE2D28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E3C674A"/>
    <w:multiLevelType w:val="hybridMultilevel"/>
    <w:tmpl w:val="D7EE76D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436999"/>
    <w:multiLevelType w:val="hybridMultilevel"/>
    <w:tmpl w:val="979EF10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8181E91"/>
    <w:multiLevelType w:val="hybridMultilevel"/>
    <w:tmpl w:val="A8F0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1C7744"/>
    <w:multiLevelType w:val="hybridMultilevel"/>
    <w:tmpl w:val="802E0C9A"/>
    <w:lvl w:ilvl="0" w:tplc="48B49C3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07B60ED"/>
    <w:multiLevelType w:val="hybridMultilevel"/>
    <w:tmpl w:val="418A9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1C46B6"/>
    <w:multiLevelType w:val="hybridMultilevel"/>
    <w:tmpl w:val="63ECF02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AE0B5A"/>
    <w:multiLevelType w:val="hybridMultilevel"/>
    <w:tmpl w:val="3D22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F740AC"/>
    <w:multiLevelType w:val="hybridMultilevel"/>
    <w:tmpl w:val="E6E09CFE"/>
    <w:lvl w:ilvl="0" w:tplc="261C6E4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61D878ED"/>
    <w:multiLevelType w:val="hybridMultilevel"/>
    <w:tmpl w:val="BBD432DE"/>
    <w:lvl w:ilvl="0" w:tplc="E3FCCE62">
      <w:start w:val="1"/>
      <w:numFmt w:val="bullet"/>
      <w:lvlText w:val="•"/>
      <w:lvlJc w:val="left"/>
      <w:pPr>
        <w:tabs>
          <w:tab w:val="num" w:pos="720"/>
        </w:tabs>
        <w:ind w:left="720" w:hanging="360"/>
      </w:pPr>
      <w:rPr>
        <w:rFonts w:ascii="Times New Roman" w:hAnsi="Times New Roman" w:hint="default"/>
      </w:rPr>
    </w:lvl>
    <w:lvl w:ilvl="1" w:tplc="28E095B4" w:tentative="1">
      <w:start w:val="1"/>
      <w:numFmt w:val="bullet"/>
      <w:lvlText w:val="•"/>
      <w:lvlJc w:val="left"/>
      <w:pPr>
        <w:tabs>
          <w:tab w:val="num" w:pos="1440"/>
        </w:tabs>
        <w:ind w:left="1440" w:hanging="360"/>
      </w:pPr>
      <w:rPr>
        <w:rFonts w:ascii="Times New Roman" w:hAnsi="Times New Roman" w:hint="default"/>
      </w:rPr>
    </w:lvl>
    <w:lvl w:ilvl="2" w:tplc="88128B60" w:tentative="1">
      <w:start w:val="1"/>
      <w:numFmt w:val="bullet"/>
      <w:lvlText w:val="•"/>
      <w:lvlJc w:val="left"/>
      <w:pPr>
        <w:tabs>
          <w:tab w:val="num" w:pos="2160"/>
        </w:tabs>
        <w:ind w:left="2160" w:hanging="360"/>
      </w:pPr>
      <w:rPr>
        <w:rFonts w:ascii="Times New Roman" w:hAnsi="Times New Roman" w:hint="default"/>
      </w:rPr>
    </w:lvl>
    <w:lvl w:ilvl="3" w:tplc="695C6798" w:tentative="1">
      <w:start w:val="1"/>
      <w:numFmt w:val="bullet"/>
      <w:lvlText w:val="•"/>
      <w:lvlJc w:val="left"/>
      <w:pPr>
        <w:tabs>
          <w:tab w:val="num" w:pos="2880"/>
        </w:tabs>
        <w:ind w:left="2880" w:hanging="360"/>
      </w:pPr>
      <w:rPr>
        <w:rFonts w:ascii="Times New Roman" w:hAnsi="Times New Roman" w:hint="default"/>
      </w:rPr>
    </w:lvl>
    <w:lvl w:ilvl="4" w:tplc="9B04528A" w:tentative="1">
      <w:start w:val="1"/>
      <w:numFmt w:val="bullet"/>
      <w:lvlText w:val="•"/>
      <w:lvlJc w:val="left"/>
      <w:pPr>
        <w:tabs>
          <w:tab w:val="num" w:pos="3600"/>
        </w:tabs>
        <w:ind w:left="3600" w:hanging="360"/>
      </w:pPr>
      <w:rPr>
        <w:rFonts w:ascii="Times New Roman" w:hAnsi="Times New Roman" w:hint="default"/>
      </w:rPr>
    </w:lvl>
    <w:lvl w:ilvl="5" w:tplc="D180D1D6" w:tentative="1">
      <w:start w:val="1"/>
      <w:numFmt w:val="bullet"/>
      <w:lvlText w:val="•"/>
      <w:lvlJc w:val="left"/>
      <w:pPr>
        <w:tabs>
          <w:tab w:val="num" w:pos="4320"/>
        </w:tabs>
        <w:ind w:left="4320" w:hanging="360"/>
      </w:pPr>
      <w:rPr>
        <w:rFonts w:ascii="Times New Roman" w:hAnsi="Times New Roman" w:hint="default"/>
      </w:rPr>
    </w:lvl>
    <w:lvl w:ilvl="6" w:tplc="9B465E52" w:tentative="1">
      <w:start w:val="1"/>
      <w:numFmt w:val="bullet"/>
      <w:lvlText w:val="•"/>
      <w:lvlJc w:val="left"/>
      <w:pPr>
        <w:tabs>
          <w:tab w:val="num" w:pos="5040"/>
        </w:tabs>
        <w:ind w:left="5040" w:hanging="360"/>
      </w:pPr>
      <w:rPr>
        <w:rFonts w:ascii="Times New Roman" w:hAnsi="Times New Roman" w:hint="default"/>
      </w:rPr>
    </w:lvl>
    <w:lvl w:ilvl="7" w:tplc="CE0AE152" w:tentative="1">
      <w:start w:val="1"/>
      <w:numFmt w:val="bullet"/>
      <w:lvlText w:val="•"/>
      <w:lvlJc w:val="left"/>
      <w:pPr>
        <w:tabs>
          <w:tab w:val="num" w:pos="5760"/>
        </w:tabs>
        <w:ind w:left="5760" w:hanging="360"/>
      </w:pPr>
      <w:rPr>
        <w:rFonts w:ascii="Times New Roman" w:hAnsi="Times New Roman" w:hint="default"/>
      </w:rPr>
    </w:lvl>
    <w:lvl w:ilvl="8" w:tplc="8D4071D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9E1250A"/>
    <w:multiLevelType w:val="hybridMultilevel"/>
    <w:tmpl w:val="91FE3430"/>
    <w:lvl w:ilvl="0" w:tplc="C2FA6AAA">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741555B"/>
    <w:multiLevelType w:val="hybridMultilevel"/>
    <w:tmpl w:val="A33013CC"/>
    <w:lvl w:ilvl="0" w:tplc="F8F80742">
      <w:start w:val="1"/>
      <w:numFmt w:val="bullet"/>
      <w:lvlText w:val="•"/>
      <w:lvlJc w:val="left"/>
      <w:pPr>
        <w:tabs>
          <w:tab w:val="num" w:pos="720"/>
        </w:tabs>
        <w:ind w:left="720" w:hanging="360"/>
      </w:pPr>
      <w:rPr>
        <w:rFonts w:ascii="Arial" w:hAnsi="Arial" w:hint="default"/>
      </w:rPr>
    </w:lvl>
    <w:lvl w:ilvl="1" w:tplc="E05CAA98" w:tentative="1">
      <w:start w:val="1"/>
      <w:numFmt w:val="bullet"/>
      <w:lvlText w:val="•"/>
      <w:lvlJc w:val="left"/>
      <w:pPr>
        <w:tabs>
          <w:tab w:val="num" w:pos="1440"/>
        </w:tabs>
        <w:ind w:left="1440" w:hanging="360"/>
      </w:pPr>
      <w:rPr>
        <w:rFonts w:ascii="Arial" w:hAnsi="Arial" w:hint="default"/>
      </w:rPr>
    </w:lvl>
    <w:lvl w:ilvl="2" w:tplc="1188DB86" w:tentative="1">
      <w:start w:val="1"/>
      <w:numFmt w:val="bullet"/>
      <w:lvlText w:val="•"/>
      <w:lvlJc w:val="left"/>
      <w:pPr>
        <w:tabs>
          <w:tab w:val="num" w:pos="2160"/>
        </w:tabs>
        <w:ind w:left="2160" w:hanging="360"/>
      </w:pPr>
      <w:rPr>
        <w:rFonts w:ascii="Arial" w:hAnsi="Arial" w:hint="default"/>
      </w:rPr>
    </w:lvl>
    <w:lvl w:ilvl="3" w:tplc="22625870" w:tentative="1">
      <w:start w:val="1"/>
      <w:numFmt w:val="bullet"/>
      <w:lvlText w:val="•"/>
      <w:lvlJc w:val="left"/>
      <w:pPr>
        <w:tabs>
          <w:tab w:val="num" w:pos="2880"/>
        </w:tabs>
        <w:ind w:left="2880" w:hanging="360"/>
      </w:pPr>
      <w:rPr>
        <w:rFonts w:ascii="Arial" w:hAnsi="Arial" w:hint="default"/>
      </w:rPr>
    </w:lvl>
    <w:lvl w:ilvl="4" w:tplc="274AB318" w:tentative="1">
      <w:start w:val="1"/>
      <w:numFmt w:val="bullet"/>
      <w:lvlText w:val="•"/>
      <w:lvlJc w:val="left"/>
      <w:pPr>
        <w:tabs>
          <w:tab w:val="num" w:pos="3600"/>
        </w:tabs>
        <w:ind w:left="3600" w:hanging="360"/>
      </w:pPr>
      <w:rPr>
        <w:rFonts w:ascii="Arial" w:hAnsi="Arial" w:hint="default"/>
      </w:rPr>
    </w:lvl>
    <w:lvl w:ilvl="5" w:tplc="56A22156" w:tentative="1">
      <w:start w:val="1"/>
      <w:numFmt w:val="bullet"/>
      <w:lvlText w:val="•"/>
      <w:lvlJc w:val="left"/>
      <w:pPr>
        <w:tabs>
          <w:tab w:val="num" w:pos="4320"/>
        </w:tabs>
        <w:ind w:left="4320" w:hanging="360"/>
      </w:pPr>
      <w:rPr>
        <w:rFonts w:ascii="Arial" w:hAnsi="Arial" w:hint="default"/>
      </w:rPr>
    </w:lvl>
    <w:lvl w:ilvl="6" w:tplc="27868D62" w:tentative="1">
      <w:start w:val="1"/>
      <w:numFmt w:val="bullet"/>
      <w:lvlText w:val="•"/>
      <w:lvlJc w:val="left"/>
      <w:pPr>
        <w:tabs>
          <w:tab w:val="num" w:pos="5040"/>
        </w:tabs>
        <w:ind w:left="5040" w:hanging="360"/>
      </w:pPr>
      <w:rPr>
        <w:rFonts w:ascii="Arial" w:hAnsi="Arial" w:hint="default"/>
      </w:rPr>
    </w:lvl>
    <w:lvl w:ilvl="7" w:tplc="9140B80A" w:tentative="1">
      <w:start w:val="1"/>
      <w:numFmt w:val="bullet"/>
      <w:lvlText w:val="•"/>
      <w:lvlJc w:val="left"/>
      <w:pPr>
        <w:tabs>
          <w:tab w:val="num" w:pos="5760"/>
        </w:tabs>
        <w:ind w:left="5760" w:hanging="360"/>
      </w:pPr>
      <w:rPr>
        <w:rFonts w:ascii="Arial" w:hAnsi="Arial" w:hint="default"/>
      </w:rPr>
    </w:lvl>
    <w:lvl w:ilvl="8" w:tplc="F1FAB868" w:tentative="1">
      <w:start w:val="1"/>
      <w:numFmt w:val="bullet"/>
      <w:lvlText w:val="•"/>
      <w:lvlJc w:val="left"/>
      <w:pPr>
        <w:tabs>
          <w:tab w:val="num" w:pos="6480"/>
        </w:tabs>
        <w:ind w:left="6480" w:hanging="360"/>
      </w:pPr>
      <w:rPr>
        <w:rFonts w:ascii="Arial" w:hAnsi="Arial" w:hint="default"/>
      </w:rPr>
    </w:lvl>
  </w:abstractNum>
  <w:abstractNum w:abstractNumId="16">
    <w:nsid w:val="7C4E12C9"/>
    <w:multiLevelType w:val="hybridMultilevel"/>
    <w:tmpl w:val="0B5E6D98"/>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7">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0"/>
  </w:num>
  <w:num w:numId="3">
    <w:abstractNumId w:val="7"/>
  </w:num>
  <w:num w:numId="4">
    <w:abstractNumId w:val="5"/>
  </w:num>
  <w:num w:numId="5">
    <w:abstractNumId w:val="2"/>
  </w:num>
  <w:num w:numId="6">
    <w:abstractNumId w:val="9"/>
  </w:num>
  <w:num w:numId="7">
    <w:abstractNumId w:val="11"/>
  </w:num>
  <w:num w:numId="8">
    <w:abstractNumId w:val="6"/>
  </w:num>
  <w:num w:numId="9">
    <w:abstractNumId w:val="17"/>
  </w:num>
  <w:num w:numId="10">
    <w:abstractNumId w:val="8"/>
  </w:num>
  <w:num w:numId="11">
    <w:abstractNumId w:val="13"/>
  </w:num>
  <w:num w:numId="12">
    <w:abstractNumId w:val="1"/>
  </w:num>
  <w:num w:numId="13">
    <w:abstractNumId w:val="14"/>
  </w:num>
  <w:num w:numId="14">
    <w:abstractNumId w:val="0"/>
  </w:num>
  <w:num w:numId="15">
    <w:abstractNumId w:val="4"/>
  </w:num>
  <w:num w:numId="16">
    <w:abstractNumId w:val="12"/>
  </w:num>
  <w:num w:numId="17">
    <w:abstractNumId w:val="15"/>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characterSpacingControl w:val="doNotCompress"/>
  <w:compat/>
  <w:rsids>
    <w:rsidRoot w:val="009D0656"/>
    <w:rsid w:val="00020084"/>
    <w:rsid w:val="000233D1"/>
    <w:rsid w:val="0002673B"/>
    <w:rsid w:val="00034082"/>
    <w:rsid w:val="00034C50"/>
    <w:rsid w:val="00036D84"/>
    <w:rsid w:val="00045EDF"/>
    <w:rsid w:val="000709B2"/>
    <w:rsid w:val="000A5FBA"/>
    <w:rsid w:val="0014088B"/>
    <w:rsid w:val="001527E1"/>
    <w:rsid w:val="00156D48"/>
    <w:rsid w:val="00171EBF"/>
    <w:rsid w:val="00184CA8"/>
    <w:rsid w:val="001F1992"/>
    <w:rsid w:val="002064F1"/>
    <w:rsid w:val="0025557D"/>
    <w:rsid w:val="002C1B83"/>
    <w:rsid w:val="002F5FE0"/>
    <w:rsid w:val="0031299C"/>
    <w:rsid w:val="00315379"/>
    <w:rsid w:val="00357EF3"/>
    <w:rsid w:val="003A320D"/>
    <w:rsid w:val="003B391E"/>
    <w:rsid w:val="003C6081"/>
    <w:rsid w:val="00461832"/>
    <w:rsid w:val="0047293F"/>
    <w:rsid w:val="00472BE4"/>
    <w:rsid w:val="004922D6"/>
    <w:rsid w:val="004A275B"/>
    <w:rsid w:val="004C3D80"/>
    <w:rsid w:val="004C7CC3"/>
    <w:rsid w:val="005549D0"/>
    <w:rsid w:val="005764AB"/>
    <w:rsid w:val="005B45C9"/>
    <w:rsid w:val="005E54E6"/>
    <w:rsid w:val="00661E1F"/>
    <w:rsid w:val="0067438F"/>
    <w:rsid w:val="0069348F"/>
    <w:rsid w:val="006967AD"/>
    <w:rsid w:val="00710698"/>
    <w:rsid w:val="0072370B"/>
    <w:rsid w:val="007B6206"/>
    <w:rsid w:val="007F4AFE"/>
    <w:rsid w:val="00802AF5"/>
    <w:rsid w:val="00804D07"/>
    <w:rsid w:val="008557ED"/>
    <w:rsid w:val="008602D0"/>
    <w:rsid w:val="00883F45"/>
    <w:rsid w:val="008909C7"/>
    <w:rsid w:val="00891735"/>
    <w:rsid w:val="00891DD2"/>
    <w:rsid w:val="008C2ED2"/>
    <w:rsid w:val="008C5F47"/>
    <w:rsid w:val="008D416A"/>
    <w:rsid w:val="009002E9"/>
    <w:rsid w:val="00927F03"/>
    <w:rsid w:val="00936DE6"/>
    <w:rsid w:val="0099297F"/>
    <w:rsid w:val="009D0656"/>
    <w:rsid w:val="00A0726E"/>
    <w:rsid w:val="00A42994"/>
    <w:rsid w:val="00A9307D"/>
    <w:rsid w:val="00AA48E6"/>
    <w:rsid w:val="00AD2FF3"/>
    <w:rsid w:val="00B01F88"/>
    <w:rsid w:val="00B262E5"/>
    <w:rsid w:val="00B41910"/>
    <w:rsid w:val="00B65853"/>
    <w:rsid w:val="00B9054E"/>
    <w:rsid w:val="00BB204F"/>
    <w:rsid w:val="00BC3E52"/>
    <w:rsid w:val="00BE3F47"/>
    <w:rsid w:val="00BF5183"/>
    <w:rsid w:val="00C007CF"/>
    <w:rsid w:val="00C1585E"/>
    <w:rsid w:val="00C96638"/>
    <w:rsid w:val="00CB533C"/>
    <w:rsid w:val="00CD72ED"/>
    <w:rsid w:val="00CE318D"/>
    <w:rsid w:val="00CF103E"/>
    <w:rsid w:val="00D157F3"/>
    <w:rsid w:val="00D32F13"/>
    <w:rsid w:val="00D42DF2"/>
    <w:rsid w:val="00D736FD"/>
    <w:rsid w:val="00D75753"/>
    <w:rsid w:val="00E241C8"/>
    <w:rsid w:val="00E25401"/>
    <w:rsid w:val="00E44430"/>
    <w:rsid w:val="00E57B49"/>
    <w:rsid w:val="00EF3FE5"/>
    <w:rsid w:val="00F6656E"/>
    <w:rsid w:val="00F66FDB"/>
    <w:rsid w:val="00FE7E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2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832"/>
    <w:pPr>
      <w:ind w:left="720"/>
      <w:contextualSpacing/>
    </w:pPr>
  </w:style>
  <w:style w:type="character" w:customStyle="1" w:styleId="apple-converted-space">
    <w:name w:val="apple-converted-space"/>
    <w:basedOn w:val="DefaultParagraphFont"/>
    <w:rsid w:val="0067438F"/>
  </w:style>
  <w:style w:type="character" w:styleId="Emphasis">
    <w:name w:val="Emphasis"/>
    <w:basedOn w:val="DefaultParagraphFont"/>
    <w:uiPriority w:val="20"/>
    <w:qFormat/>
    <w:rsid w:val="0067438F"/>
    <w:rPr>
      <w:i/>
      <w:iCs/>
    </w:rPr>
  </w:style>
  <w:style w:type="character" w:styleId="Hyperlink">
    <w:name w:val="Hyperlink"/>
    <w:basedOn w:val="DefaultParagraphFont"/>
    <w:uiPriority w:val="99"/>
    <w:unhideWhenUsed/>
    <w:rsid w:val="00472BE4"/>
    <w:rPr>
      <w:color w:val="0563C1" w:themeColor="hyperlink"/>
      <w:u w:val="single"/>
    </w:rPr>
  </w:style>
  <w:style w:type="character" w:styleId="FollowedHyperlink">
    <w:name w:val="FollowedHyperlink"/>
    <w:basedOn w:val="DefaultParagraphFont"/>
    <w:uiPriority w:val="99"/>
    <w:semiHidden/>
    <w:unhideWhenUsed/>
    <w:rsid w:val="00472BE4"/>
    <w:rPr>
      <w:color w:val="954F72" w:themeColor="followedHyperlink"/>
      <w:u w:val="single"/>
    </w:rPr>
  </w:style>
  <w:style w:type="character" w:customStyle="1" w:styleId="UnresolvedMention">
    <w:name w:val="Unresolved Mention"/>
    <w:basedOn w:val="DefaultParagraphFont"/>
    <w:uiPriority w:val="99"/>
    <w:semiHidden/>
    <w:unhideWhenUsed/>
    <w:rsid w:val="00D157F3"/>
    <w:rPr>
      <w:color w:val="605E5C"/>
      <w:shd w:val="clear" w:color="auto" w:fill="E1DFDD"/>
    </w:rPr>
  </w:style>
  <w:style w:type="paragraph" w:styleId="NormalWeb">
    <w:name w:val="Normal (Web)"/>
    <w:basedOn w:val="Normal"/>
    <w:uiPriority w:val="99"/>
    <w:unhideWhenUsed/>
    <w:rsid w:val="00F6656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36D84"/>
  </w:style>
  <w:style w:type="character" w:styleId="Strong">
    <w:name w:val="Strong"/>
    <w:basedOn w:val="DefaultParagraphFont"/>
    <w:uiPriority w:val="22"/>
    <w:qFormat/>
    <w:rsid w:val="00036D84"/>
    <w:rPr>
      <w:b/>
      <w:bCs/>
    </w:rPr>
  </w:style>
</w:styles>
</file>

<file path=word/webSettings.xml><?xml version="1.0" encoding="utf-8"?>
<w:webSettings xmlns:r="http://schemas.openxmlformats.org/officeDocument/2006/relationships" xmlns:w="http://schemas.openxmlformats.org/wordprocessingml/2006/main">
  <w:divs>
    <w:div w:id="843857686">
      <w:bodyDiv w:val="1"/>
      <w:marLeft w:val="0"/>
      <w:marRight w:val="0"/>
      <w:marTop w:val="0"/>
      <w:marBottom w:val="0"/>
      <w:divBdr>
        <w:top w:val="none" w:sz="0" w:space="0" w:color="auto"/>
        <w:left w:val="none" w:sz="0" w:space="0" w:color="auto"/>
        <w:bottom w:val="none" w:sz="0" w:space="0" w:color="auto"/>
        <w:right w:val="none" w:sz="0" w:space="0" w:color="auto"/>
      </w:divBdr>
      <w:divsChild>
        <w:div w:id="232587332">
          <w:marLeft w:val="432"/>
          <w:marRight w:val="0"/>
          <w:marTop w:val="96"/>
          <w:marBottom w:val="0"/>
          <w:divBdr>
            <w:top w:val="none" w:sz="0" w:space="0" w:color="auto"/>
            <w:left w:val="none" w:sz="0" w:space="0" w:color="auto"/>
            <w:bottom w:val="none" w:sz="0" w:space="0" w:color="auto"/>
            <w:right w:val="none" w:sz="0" w:space="0" w:color="auto"/>
          </w:divBdr>
        </w:div>
        <w:div w:id="1087262954">
          <w:marLeft w:val="432"/>
          <w:marRight w:val="0"/>
          <w:marTop w:val="96"/>
          <w:marBottom w:val="0"/>
          <w:divBdr>
            <w:top w:val="none" w:sz="0" w:space="0" w:color="auto"/>
            <w:left w:val="none" w:sz="0" w:space="0" w:color="auto"/>
            <w:bottom w:val="none" w:sz="0" w:space="0" w:color="auto"/>
            <w:right w:val="none" w:sz="0" w:space="0" w:color="auto"/>
          </w:divBdr>
        </w:div>
        <w:div w:id="1222207236">
          <w:marLeft w:val="432"/>
          <w:marRight w:val="0"/>
          <w:marTop w:val="96"/>
          <w:marBottom w:val="0"/>
          <w:divBdr>
            <w:top w:val="none" w:sz="0" w:space="0" w:color="auto"/>
            <w:left w:val="none" w:sz="0" w:space="0" w:color="auto"/>
            <w:bottom w:val="none" w:sz="0" w:space="0" w:color="auto"/>
            <w:right w:val="none" w:sz="0" w:space="0" w:color="auto"/>
          </w:divBdr>
        </w:div>
      </w:divsChild>
    </w:div>
    <w:div w:id="929509017">
      <w:bodyDiv w:val="1"/>
      <w:marLeft w:val="0"/>
      <w:marRight w:val="0"/>
      <w:marTop w:val="0"/>
      <w:marBottom w:val="0"/>
      <w:divBdr>
        <w:top w:val="none" w:sz="0" w:space="0" w:color="auto"/>
        <w:left w:val="none" w:sz="0" w:space="0" w:color="auto"/>
        <w:bottom w:val="none" w:sz="0" w:space="0" w:color="auto"/>
        <w:right w:val="none" w:sz="0" w:space="0" w:color="auto"/>
      </w:divBdr>
    </w:div>
    <w:div w:id="980959064">
      <w:bodyDiv w:val="1"/>
      <w:marLeft w:val="0"/>
      <w:marRight w:val="0"/>
      <w:marTop w:val="0"/>
      <w:marBottom w:val="0"/>
      <w:divBdr>
        <w:top w:val="none" w:sz="0" w:space="0" w:color="auto"/>
        <w:left w:val="none" w:sz="0" w:space="0" w:color="auto"/>
        <w:bottom w:val="none" w:sz="0" w:space="0" w:color="auto"/>
        <w:right w:val="none" w:sz="0" w:space="0" w:color="auto"/>
      </w:divBdr>
    </w:div>
    <w:div w:id="1098988407">
      <w:bodyDiv w:val="1"/>
      <w:marLeft w:val="0"/>
      <w:marRight w:val="0"/>
      <w:marTop w:val="0"/>
      <w:marBottom w:val="0"/>
      <w:divBdr>
        <w:top w:val="none" w:sz="0" w:space="0" w:color="auto"/>
        <w:left w:val="none" w:sz="0" w:space="0" w:color="auto"/>
        <w:bottom w:val="none" w:sz="0" w:space="0" w:color="auto"/>
        <w:right w:val="none" w:sz="0" w:space="0" w:color="auto"/>
      </w:divBdr>
    </w:div>
    <w:div w:id="1223057245">
      <w:bodyDiv w:val="1"/>
      <w:marLeft w:val="0"/>
      <w:marRight w:val="0"/>
      <w:marTop w:val="0"/>
      <w:marBottom w:val="0"/>
      <w:divBdr>
        <w:top w:val="none" w:sz="0" w:space="0" w:color="auto"/>
        <w:left w:val="none" w:sz="0" w:space="0" w:color="auto"/>
        <w:bottom w:val="none" w:sz="0" w:space="0" w:color="auto"/>
        <w:right w:val="none" w:sz="0" w:space="0" w:color="auto"/>
      </w:divBdr>
    </w:div>
    <w:div w:id="1278876501">
      <w:bodyDiv w:val="1"/>
      <w:marLeft w:val="0"/>
      <w:marRight w:val="0"/>
      <w:marTop w:val="0"/>
      <w:marBottom w:val="0"/>
      <w:divBdr>
        <w:top w:val="none" w:sz="0" w:space="0" w:color="auto"/>
        <w:left w:val="none" w:sz="0" w:space="0" w:color="auto"/>
        <w:bottom w:val="none" w:sz="0" w:space="0" w:color="auto"/>
        <w:right w:val="none" w:sz="0" w:space="0" w:color="auto"/>
      </w:divBdr>
    </w:div>
    <w:div w:id="1311641609">
      <w:bodyDiv w:val="1"/>
      <w:marLeft w:val="0"/>
      <w:marRight w:val="0"/>
      <w:marTop w:val="0"/>
      <w:marBottom w:val="0"/>
      <w:divBdr>
        <w:top w:val="none" w:sz="0" w:space="0" w:color="auto"/>
        <w:left w:val="none" w:sz="0" w:space="0" w:color="auto"/>
        <w:bottom w:val="none" w:sz="0" w:space="0" w:color="auto"/>
        <w:right w:val="none" w:sz="0" w:space="0" w:color="auto"/>
      </w:divBdr>
    </w:div>
    <w:div w:id="1635521302">
      <w:bodyDiv w:val="1"/>
      <w:marLeft w:val="0"/>
      <w:marRight w:val="0"/>
      <w:marTop w:val="0"/>
      <w:marBottom w:val="0"/>
      <w:divBdr>
        <w:top w:val="none" w:sz="0" w:space="0" w:color="auto"/>
        <w:left w:val="none" w:sz="0" w:space="0" w:color="auto"/>
        <w:bottom w:val="none" w:sz="0" w:space="0" w:color="auto"/>
        <w:right w:val="none" w:sz="0" w:space="0" w:color="auto"/>
      </w:divBdr>
    </w:div>
    <w:div w:id="1741100339">
      <w:bodyDiv w:val="1"/>
      <w:marLeft w:val="0"/>
      <w:marRight w:val="0"/>
      <w:marTop w:val="0"/>
      <w:marBottom w:val="0"/>
      <w:divBdr>
        <w:top w:val="none" w:sz="0" w:space="0" w:color="auto"/>
        <w:left w:val="none" w:sz="0" w:space="0" w:color="auto"/>
        <w:bottom w:val="none" w:sz="0" w:space="0" w:color="auto"/>
        <w:right w:val="none" w:sz="0" w:space="0" w:color="auto"/>
      </w:divBdr>
      <w:divsChild>
        <w:div w:id="1226910979">
          <w:marLeft w:val="0"/>
          <w:marRight w:val="0"/>
          <w:marTop w:val="0"/>
          <w:marBottom w:val="0"/>
          <w:divBdr>
            <w:top w:val="none" w:sz="0" w:space="0" w:color="auto"/>
            <w:left w:val="none" w:sz="0" w:space="0" w:color="auto"/>
            <w:bottom w:val="none" w:sz="0" w:space="0" w:color="auto"/>
            <w:right w:val="none" w:sz="0" w:space="0" w:color="auto"/>
          </w:divBdr>
          <w:divsChild>
            <w:div w:id="363025809">
              <w:marLeft w:val="0"/>
              <w:marRight w:val="0"/>
              <w:marTop w:val="0"/>
              <w:marBottom w:val="0"/>
              <w:divBdr>
                <w:top w:val="none" w:sz="0" w:space="0" w:color="auto"/>
                <w:left w:val="none" w:sz="0" w:space="0" w:color="auto"/>
                <w:bottom w:val="none" w:sz="0" w:space="0" w:color="auto"/>
                <w:right w:val="none" w:sz="0" w:space="0" w:color="auto"/>
              </w:divBdr>
              <w:divsChild>
                <w:div w:id="111352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52827">
      <w:bodyDiv w:val="1"/>
      <w:marLeft w:val="0"/>
      <w:marRight w:val="0"/>
      <w:marTop w:val="0"/>
      <w:marBottom w:val="0"/>
      <w:divBdr>
        <w:top w:val="none" w:sz="0" w:space="0" w:color="auto"/>
        <w:left w:val="none" w:sz="0" w:space="0" w:color="auto"/>
        <w:bottom w:val="none" w:sz="0" w:space="0" w:color="auto"/>
        <w:right w:val="none" w:sz="0" w:space="0" w:color="auto"/>
      </w:divBdr>
    </w:div>
    <w:div w:id="1812481075">
      <w:bodyDiv w:val="1"/>
      <w:marLeft w:val="0"/>
      <w:marRight w:val="0"/>
      <w:marTop w:val="0"/>
      <w:marBottom w:val="0"/>
      <w:divBdr>
        <w:top w:val="none" w:sz="0" w:space="0" w:color="auto"/>
        <w:left w:val="none" w:sz="0" w:space="0" w:color="auto"/>
        <w:bottom w:val="none" w:sz="0" w:space="0" w:color="auto"/>
        <w:right w:val="none" w:sz="0" w:space="0" w:color="auto"/>
      </w:divBdr>
      <w:divsChild>
        <w:div w:id="1840272472">
          <w:marLeft w:val="547"/>
          <w:marRight w:val="0"/>
          <w:marTop w:val="86"/>
          <w:marBottom w:val="0"/>
          <w:divBdr>
            <w:top w:val="none" w:sz="0" w:space="0" w:color="auto"/>
            <w:left w:val="none" w:sz="0" w:space="0" w:color="auto"/>
            <w:bottom w:val="none" w:sz="0" w:space="0" w:color="auto"/>
            <w:right w:val="none" w:sz="0" w:space="0" w:color="auto"/>
          </w:divBdr>
        </w:div>
        <w:div w:id="1813862021">
          <w:marLeft w:val="547"/>
          <w:marRight w:val="0"/>
          <w:marTop w:val="86"/>
          <w:marBottom w:val="0"/>
          <w:divBdr>
            <w:top w:val="none" w:sz="0" w:space="0" w:color="auto"/>
            <w:left w:val="none" w:sz="0" w:space="0" w:color="auto"/>
            <w:bottom w:val="none" w:sz="0" w:space="0" w:color="auto"/>
            <w:right w:val="none" w:sz="0" w:space="0" w:color="auto"/>
          </w:divBdr>
        </w:div>
        <w:div w:id="382752383">
          <w:marLeft w:val="547"/>
          <w:marRight w:val="0"/>
          <w:marTop w:val="86"/>
          <w:marBottom w:val="0"/>
          <w:divBdr>
            <w:top w:val="none" w:sz="0" w:space="0" w:color="auto"/>
            <w:left w:val="none" w:sz="0" w:space="0" w:color="auto"/>
            <w:bottom w:val="none" w:sz="0" w:space="0" w:color="auto"/>
            <w:right w:val="none" w:sz="0" w:space="0" w:color="auto"/>
          </w:divBdr>
        </w:div>
      </w:divsChild>
    </w:div>
    <w:div w:id="2022974574">
      <w:bodyDiv w:val="1"/>
      <w:marLeft w:val="0"/>
      <w:marRight w:val="0"/>
      <w:marTop w:val="0"/>
      <w:marBottom w:val="0"/>
      <w:divBdr>
        <w:top w:val="none" w:sz="0" w:space="0" w:color="auto"/>
        <w:left w:val="none" w:sz="0" w:space="0" w:color="auto"/>
        <w:bottom w:val="none" w:sz="0" w:space="0" w:color="auto"/>
        <w:right w:val="none" w:sz="0" w:space="0" w:color="auto"/>
      </w:divBdr>
    </w:div>
    <w:div w:id="2025813989">
      <w:bodyDiv w:val="1"/>
      <w:marLeft w:val="0"/>
      <w:marRight w:val="0"/>
      <w:marTop w:val="0"/>
      <w:marBottom w:val="0"/>
      <w:divBdr>
        <w:top w:val="none" w:sz="0" w:space="0" w:color="auto"/>
        <w:left w:val="none" w:sz="0" w:space="0" w:color="auto"/>
        <w:bottom w:val="none" w:sz="0" w:space="0" w:color="auto"/>
        <w:right w:val="none" w:sz="0" w:space="0" w:color="auto"/>
      </w:divBdr>
    </w:div>
    <w:div w:id="2082486730">
      <w:bodyDiv w:val="1"/>
      <w:marLeft w:val="0"/>
      <w:marRight w:val="0"/>
      <w:marTop w:val="0"/>
      <w:marBottom w:val="0"/>
      <w:divBdr>
        <w:top w:val="none" w:sz="0" w:space="0" w:color="auto"/>
        <w:left w:val="none" w:sz="0" w:space="0" w:color="auto"/>
        <w:bottom w:val="none" w:sz="0" w:space="0" w:color="auto"/>
        <w:right w:val="none" w:sz="0" w:space="0" w:color="auto"/>
      </w:divBdr>
      <w:divsChild>
        <w:div w:id="141623696">
          <w:marLeft w:val="0"/>
          <w:marRight w:val="0"/>
          <w:marTop w:val="0"/>
          <w:marBottom w:val="0"/>
          <w:divBdr>
            <w:top w:val="none" w:sz="0" w:space="0" w:color="auto"/>
            <w:left w:val="none" w:sz="0" w:space="0" w:color="auto"/>
            <w:bottom w:val="none" w:sz="0" w:space="0" w:color="auto"/>
            <w:right w:val="none" w:sz="0" w:space="0" w:color="auto"/>
          </w:divBdr>
          <w:divsChild>
            <w:div w:id="232009448">
              <w:marLeft w:val="0"/>
              <w:marRight w:val="0"/>
              <w:marTop w:val="0"/>
              <w:marBottom w:val="0"/>
              <w:divBdr>
                <w:top w:val="none" w:sz="0" w:space="0" w:color="auto"/>
                <w:left w:val="none" w:sz="0" w:space="0" w:color="auto"/>
                <w:bottom w:val="none" w:sz="0" w:space="0" w:color="auto"/>
                <w:right w:val="none" w:sz="0" w:space="0" w:color="auto"/>
              </w:divBdr>
              <w:divsChild>
                <w:div w:id="5983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9098">
      <w:bodyDiv w:val="1"/>
      <w:marLeft w:val="0"/>
      <w:marRight w:val="0"/>
      <w:marTop w:val="0"/>
      <w:marBottom w:val="0"/>
      <w:divBdr>
        <w:top w:val="none" w:sz="0" w:space="0" w:color="auto"/>
        <w:left w:val="none" w:sz="0" w:space="0" w:color="auto"/>
        <w:bottom w:val="none" w:sz="0" w:space="0" w:color="auto"/>
        <w:right w:val="none" w:sz="0" w:space="0" w:color="auto"/>
      </w:divBdr>
      <w:divsChild>
        <w:div w:id="829757528">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oRGnoFf2cZ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XzYVW3VwMCs" TargetMode="External"/><Relationship Id="rId5" Type="http://schemas.openxmlformats.org/officeDocument/2006/relationships/hyperlink" Target="https://www.youtube.com/watch?v=sTR2T7TeV1c&amp;pp=QAA%3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1709</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Murphy, John F</dc:creator>
  <cp:lastModifiedBy>steph</cp:lastModifiedBy>
  <cp:revision>2</cp:revision>
  <dcterms:created xsi:type="dcterms:W3CDTF">2020-09-12T20:35:00Z</dcterms:created>
  <dcterms:modified xsi:type="dcterms:W3CDTF">2020-09-12T20:35:00Z</dcterms:modified>
</cp:coreProperties>
</file>